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7742E" w14:textId="77777777" w:rsidR="000F450E" w:rsidRPr="003845DC" w:rsidRDefault="00EF1A15">
      <w:pPr>
        <w:spacing w:before="1100"/>
        <w:jc w:val="center"/>
        <w:rPr>
          <w:rFonts w:asciiTheme="minorBidi" w:hAnsiTheme="minorBidi"/>
          <w:color w:val="000000" w:themeColor="text1"/>
          <w:sz w:val="36"/>
          <w:szCs w:val="36"/>
        </w:rPr>
      </w:pPr>
      <w:r w:rsidRPr="003845DC">
        <w:rPr>
          <w:rFonts w:asciiTheme="minorBidi" w:hAnsiTheme="minorBidi"/>
          <w:b/>
          <w:color w:val="000000" w:themeColor="text1"/>
          <w:sz w:val="36"/>
          <w:szCs w:val="36"/>
        </w:rPr>
        <w:t>ELIGIBLE GRANT USES</w:t>
      </w:r>
      <w:r w:rsidRPr="003845DC">
        <w:rPr>
          <w:rFonts w:asciiTheme="minorBidi" w:hAnsiTheme="minorBidi"/>
          <w:b/>
          <w:color w:val="000000" w:themeColor="text1"/>
          <w:sz w:val="36"/>
          <w:szCs w:val="36"/>
        </w:rPr>
        <w:br/>
        <w:t>AND ACCEPTABILITY CRITERIA</w:t>
      </w:r>
    </w:p>
    <w:p w14:paraId="29C0DF41" w14:textId="46226CC1" w:rsidR="000F450E" w:rsidRPr="003845DC" w:rsidRDefault="00EF1A15">
      <w:pPr>
        <w:pStyle w:val="DocumentSubtitle"/>
        <w:jc w:val="center"/>
        <w:rPr>
          <w:rFonts w:asciiTheme="minorBidi" w:hAnsiTheme="minorBidi"/>
          <w:b/>
          <w:bCs/>
          <w:sz w:val="36"/>
          <w:szCs w:val="36"/>
        </w:rPr>
      </w:pPr>
      <w:r w:rsidRPr="003845DC">
        <w:rPr>
          <w:rFonts w:asciiTheme="minorBidi" w:eastAsia="Arial" w:hAnsiTheme="minorBidi"/>
          <w:b/>
          <w:bCs/>
          <w:sz w:val="36"/>
          <w:szCs w:val="36"/>
        </w:rPr>
        <w:t xml:space="preserve">Jerusalem MSME &amp; NGO Grant </w:t>
      </w:r>
      <w:r w:rsidR="003845DC">
        <w:rPr>
          <w:rFonts w:asciiTheme="minorBidi" w:eastAsia="Arial" w:hAnsiTheme="minorBidi"/>
          <w:b/>
          <w:bCs/>
          <w:sz w:val="36"/>
          <w:szCs w:val="36"/>
        </w:rPr>
        <w:t xml:space="preserve">– J </w:t>
      </w:r>
      <w:r w:rsidRPr="003845DC">
        <w:rPr>
          <w:rFonts w:asciiTheme="minorBidi" w:eastAsia="Arial" w:hAnsiTheme="minorBidi"/>
          <w:b/>
          <w:bCs/>
          <w:sz w:val="36"/>
          <w:szCs w:val="36"/>
        </w:rPr>
        <w:t>Facility – Phase IV</w:t>
      </w:r>
    </w:p>
    <w:p w14:paraId="67419295" w14:textId="77777777" w:rsidR="000F450E" w:rsidRPr="00CE2F76" w:rsidRDefault="00EF1A15">
      <w:pPr>
        <w:jc w:val="center"/>
        <w:rPr>
          <w:rFonts w:asciiTheme="minorBidi" w:hAnsiTheme="minorBidi"/>
          <w:sz w:val="36"/>
          <w:szCs w:val="36"/>
        </w:rPr>
      </w:pPr>
      <w:r w:rsidRPr="00CE2F76">
        <w:rPr>
          <w:rFonts w:asciiTheme="minorBidi" w:hAnsiTheme="minorBidi"/>
          <w:b/>
          <w:color w:val="222222"/>
          <w:sz w:val="36"/>
          <w:szCs w:val="36"/>
        </w:rPr>
        <w:t>Operational Guidance and Eligibility Checklists</w:t>
      </w:r>
    </w:p>
    <w:p w14:paraId="59A15364" w14:textId="633D74E8" w:rsidR="000F450E" w:rsidRPr="00CE2F76" w:rsidRDefault="00EF1A15">
      <w:pPr>
        <w:jc w:val="center"/>
        <w:rPr>
          <w:rFonts w:asciiTheme="minorBidi" w:hAnsiTheme="minorBidi"/>
          <w:sz w:val="36"/>
          <w:szCs w:val="36"/>
        </w:rPr>
      </w:pPr>
      <w:r w:rsidRPr="00CE2F76">
        <w:rPr>
          <w:rFonts w:ascii="MS Gothic" w:eastAsia="MS Gothic" w:hAnsi="MS Gothic" w:cs="MS Gothic" w:hint="eastAsia"/>
          <w:color w:val="C9A227"/>
          <w:sz w:val="36"/>
          <w:szCs w:val="36"/>
        </w:rPr>
        <w:t>━━━━━━━━━━━━━━━━━━━━━━━━━━━━</w:t>
      </w:r>
    </w:p>
    <w:p w14:paraId="1D09076F" w14:textId="77777777" w:rsidR="000F450E" w:rsidRPr="003845DC" w:rsidRDefault="00EF1A15" w:rsidP="003845DC">
      <w:pPr>
        <w:jc w:val="center"/>
        <w:rPr>
          <w:rFonts w:asciiTheme="minorBidi" w:hAnsiTheme="minorBidi"/>
          <w:b/>
          <w:color w:val="222222"/>
          <w:sz w:val="36"/>
          <w:szCs w:val="36"/>
        </w:rPr>
      </w:pPr>
      <w:r w:rsidRPr="003845DC">
        <w:rPr>
          <w:rFonts w:asciiTheme="minorBidi" w:hAnsiTheme="minorBidi"/>
          <w:b/>
          <w:color w:val="222222"/>
          <w:sz w:val="36"/>
          <w:szCs w:val="36"/>
        </w:rPr>
        <w:t>Jointly implemented by</w:t>
      </w:r>
    </w:p>
    <w:p w14:paraId="7E6EFA92" w14:textId="61E330D6" w:rsidR="000F450E" w:rsidRPr="00CE2F76" w:rsidRDefault="00EF1A15">
      <w:pPr>
        <w:jc w:val="center"/>
        <w:rPr>
          <w:rFonts w:asciiTheme="minorBidi" w:hAnsiTheme="minorBidi"/>
          <w:sz w:val="36"/>
          <w:szCs w:val="36"/>
        </w:rPr>
      </w:pPr>
      <w:r w:rsidRPr="00CE2F76">
        <w:rPr>
          <w:rFonts w:asciiTheme="minorBidi" w:hAnsiTheme="minorBidi"/>
          <w:b/>
          <w:color w:val="2F5597"/>
          <w:sz w:val="36"/>
          <w:szCs w:val="36"/>
        </w:rPr>
        <w:t>Palestine for Development Foundation (PsDF)</w:t>
      </w:r>
      <w:r w:rsidRPr="00CE2F76">
        <w:rPr>
          <w:rFonts w:asciiTheme="minorBidi" w:hAnsiTheme="minorBidi"/>
          <w:b/>
          <w:color w:val="2F5597"/>
          <w:sz w:val="36"/>
          <w:szCs w:val="36"/>
        </w:rPr>
        <w:br/>
        <w:t>&amp;</w:t>
      </w:r>
      <w:r w:rsidRPr="00CE2F76">
        <w:rPr>
          <w:rFonts w:asciiTheme="minorBidi" w:hAnsiTheme="minorBidi"/>
          <w:b/>
          <w:color w:val="2F5597"/>
          <w:sz w:val="36"/>
          <w:szCs w:val="36"/>
        </w:rPr>
        <w:br/>
        <w:t>Station J Innovation Hub</w:t>
      </w:r>
    </w:p>
    <w:p w14:paraId="028FBDA9" w14:textId="539E0355" w:rsidR="000F450E" w:rsidRPr="003845DC" w:rsidRDefault="00EF1A15" w:rsidP="003845DC">
      <w:pPr>
        <w:jc w:val="center"/>
        <w:rPr>
          <w:rFonts w:asciiTheme="minorBidi" w:hAnsiTheme="minorBidi"/>
          <w:b/>
          <w:color w:val="222222"/>
          <w:sz w:val="36"/>
          <w:szCs w:val="36"/>
        </w:rPr>
      </w:pPr>
      <w:r w:rsidRPr="003845DC">
        <w:rPr>
          <w:rFonts w:asciiTheme="minorBidi" w:hAnsiTheme="minorBidi"/>
          <w:b/>
          <w:color w:val="222222"/>
          <w:sz w:val="36"/>
          <w:szCs w:val="36"/>
        </w:rPr>
        <w:t>Funded by the European Union</w:t>
      </w:r>
      <w:r w:rsidR="00CE2F76" w:rsidRPr="003845DC">
        <w:rPr>
          <w:rFonts w:asciiTheme="minorBidi" w:hAnsiTheme="minorBidi"/>
          <w:b/>
          <w:color w:val="222222"/>
          <w:sz w:val="36"/>
          <w:szCs w:val="36"/>
        </w:rPr>
        <w:t xml:space="preserve"> &amp; Palestinian Investment Fund</w:t>
      </w:r>
    </w:p>
    <w:p w14:paraId="1CD21335" w14:textId="77777777" w:rsidR="00CE2F76" w:rsidRDefault="00CE2F76">
      <w:pPr>
        <w:spacing w:before="240"/>
        <w:jc w:val="center"/>
        <w:rPr>
          <w:rFonts w:asciiTheme="minorBidi" w:hAnsiTheme="minorBidi"/>
          <w:i/>
          <w:sz w:val="36"/>
          <w:szCs w:val="36"/>
        </w:rPr>
      </w:pPr>
    </w:p>
    <w:p w14:paraId="6A70BA27" w14:textId="77777777" w:rsidR="00CE2F76" w:rsidRDefault="00CE2F76">
      <w:pPr>
        <w:spacing w:before="240"/>
        <w:jc w:val="center"/>
        <w:rPr>
          <w:rFonts w:asciiTheme="minorBidi" w:hAnsiTheme="minorBidi"/>
          <w:i/>
          <w:sz w:val="36"/>
          <w:szCs w:val="36"/>
        </w:rPr>
      </w:pPr>
    </w:p>
    <w:p w14:paraId="4B22FADC" w14:textId="77777777" w:rsidR="00CE2F76" w:rsidRDefault="00CE2F76">
      <w:pPr>
        <w:spacing w:before="240"/>
        <w:jc w:val="center"/>
        <w:rPr>
          <w:rFonts w:asciiTheme="minorBidi" w:hAnsiTheme="minorBidi"/>
          <w:i/>
          <w:sz w:val="36"/>
          <w:szCs w:val="36"/>
        </w:rPr>
      </w:pPr>
    </w:p>
    <w:p w14:paraId="21613002" w14:textId="77777777" w:rsidR="00CE2F76" w:rsidRDefault="00CE2F76">
      <w:pPr>
        <w:spacing w:before="240"/>
        <w:jc w:val="center"/>
        <w:rPr>
          <w:rFonts w:asciiTheme="minorBidi" w:hAnsiTheme="minorBidi"/>
          <w:i/>
          <w:sz w:val="36"/>
          <w:szCs w:val="36"/>
        </w:rPr>
      </w:pPr>
    </w:p>
    <w:p w14:paraId="2EC638C6" w14:textId="3263828A" w:rsidR="00CE2F76" w:rsidRPr="003845DC" w:rsidRDefault="00037E6B">
      <w:pPr>
        <w:spacing w:before="240"/>
        <w:jc w:val="center"/>
        <w:rPr>
          <w:rFonts w:asciiTheme="minorBidi" w:hAnsiTheme="minorBidi"/>
          <w:b/>
          <w:bCs/>
          <w:sz w:val="36"/>
          <w:szCs w:val="36"/>
        </w:rPr>
      </w:pPr>
      <w:r>
        <w:rPr>
          <w:rFonts w:asciiTheme="minorBidi" w:hAnsiTheme="minorBidi"/>
          <w:b/>
          <w:bCs/>
          <w:i/>
          <w:sz w:val="36"/>
          <w:szCs w:val="36"/>
        </w:rPr>
        <w:t xml:space="preserve">September </w:t>
      </w:r>
      <w:r w:rsidR="00CE2F76" w:rsidRPr="003845DC">
        <w:rPr>
          <w:rFonts w:asciiTheme="minorBidi" w:hAnsiTheme="minorBidi"/>
          <w:b/>
          <w:bCs/>
          <w:i/>
          <w:sz w:val="36"/>
          <w:szCs w:val="36"/>
        </w:rPr>
        <w:t>2026</w:t>
      </w:r>
    </w:p>
    <w:p w14:paraId="5F6BB15E" w14:textId="77777777" w:rsidR="000F450E" w:rsidRDefault="000F450E">
      <w:pPr>
        <w:spacing w:before="900"/>
      </w:pPr>
    </w:p>
    <w:p w14:paraId="5BA17862" w14:textId="2C1A0B36" w:rsidR="000F450E" w:rsidRDefault="00EF1A15" w:rsidP="00CE2F76">
      <w:r>
        <w:br w:type="page"/>
      </w:r>
      <w:r w:rsidRPr="00CE2F76">
        <w:rPr>
          <w:rFonts w:cstheme="majorBidi"/>
          <w:b/>
          <w:bCs/>
          <w:color w:val="17365D"/>
          <w:sz w:val="32"/>
          <w:szCs w:val="28"/>
        </w:rPr>
        <w:lastRenderedPageBreak/>
        <w:t>1. Purpose and Scope</w:t>
      </w:r>
    </w:p>
    <w:p w14:paraId="5C943FA3" w14:textId="24E3F9C9" w:rsidR="000F450E" w:rsidRDefault="00EF1A15" w:rsidP="001D7BCF">
      <w:pPr>
        <w:spacing w:line="360" w:lineRule="auto"/>
        <w:jc w:val="lowKashida"/>
      </w:pPr>
      <w:r>
        <w:t xml:space="preserve">This document defines the main eligibility requirements, acceptable grant uses, matching-contribution rules, review responsibilities, and screening checklists for applicants under the Jerusalem MSME &amp; NGO Grant Facility – Phase IV. </w:t>
      </w:r>
    </w:p>
    <w:p w14:paraId="61025CAF" w14:textId="4A8A7352" w:rsidR="00CE2F76" w:rsidRDefault="00EF1A15" w:rsidP="00246E75">
      <w:pPr>
        <w:spacing w:line="360" w:lineRule="auto"/>
        <w:jc w:val="lowKashida"/>
      </w:pPr>
      <w:r>
        <w:t xml:space="preserve">Phase IV </w:t>
      </w:r>
      <w:r w:rsidR="00CE2F76">
        <w:t xml:space="preserve">or what is called J Facility </w:t>
      </w:r>
      <w:r>
        <w:t xml:space="preserve">will be implemented over 48 months and is expected to support </w:t>
      </w:r>
      <w:r w:rsidR="00CE2F76">
        <w:t>at least</w:t>
      </w:r>
      <w:r>
        <w:t xml:space="preserve"> </w:t>
      </w:r>
      <w:r>
        <w:rPr>
          <w:b/>
        </w:rPr>
        <w:t>84–100 MSMEs</w:t>
      </w:r>
      <w:r>
        <w:t xml:space="preserve"> and </w:t>
      </w:r>
      <w:r>
        <w:rPr>
          <w:b/>
        </w:rPr>
        <w:t>30–36 NGOs</w:t>
      </w:r>
      <w:r>
        <w:t xml:space="preserve"> in Jerusalem</w:t>
      </w:r>
      <w:r w:rsidR="00CE2F76">
        <w:t xml:space="preserve"> governorate</w:t>
      </w:r>
      <w:r>
        <w:t>. Indicative grant ranges are:</w:t>
      </w:r>
    </w:p>
    <w:p w14:paraId="23FAED89" w14:textId="77777777" w:rsidR="000F450E" w:rsidRDefault="00EF1A15" w:rsidP="00246E75">
      <w:pPr>
        <w:pStyle w:val="ListBullet"/>
        <w:spacing w:after="40" w:line="360" w:lineRule="auto"/>
        <w:ind w:hanging="216"/>
        <w:jc w:val="lowKashida"/>
      </w:pPr>
      <w:r>
        <w:t>MSMEs: matching grants from EUR 10,000 to EUR 60,000.</w:t>
      </w:r>
    </w:p>
    <w:p w14:paraId="6C776C85" w14:textId="77777777" w:rsidR="000F450E" w:rsidRDefault="00EF1A15" w:rsidP="00246E75">
      <w:pPr>
        <w:pStyle w:val="ListBullet"/>
        <w:spacing w:after="40" w:line="360" w:lineRule="auto"/>
        <w:ind w:hanging="216"/>
        <w:jc w:val="lowKashida"/>
      </w:pPr>
      <w:r>
        <w:t>NGOs: grants from EUR 10,000 to EUR 50,000, normally with a minimum 10% cash contribution.</w:t>
      </w:r>
    </w:p>
    <w:p w14:paraId="0A689927" w14:textId="77777777" w:rsidR="00246E75" w:rsidRDefault="00246E75" w:rsidP="00246E75">
      <w:pPr>
        <w:pStyle w:val="ListBullet"/>
        <w:numPr>
          <w:ilvl w:val="0"/>
          <w:numId w:val="0"/>
        </w:numPr>
        <w:spacing w:after="40"/>
        <w:ind w:left="360" w:hanging="360"/>
        <w:jc w:val="lowKashida"/>
      </w:pPr>
    </w:p>
    <w:p w14:paraId="0022D679" w14:textId="77777777" w:rsidR="000F450E" w:rsidRDefault="000F450E">
      <w:pPr>
        <w:spacing w:after="0"/>
      </w:pPr>
    </w:p>
    <w:p w14:paraId="538A856C" w14:textId="77777777" w:rsidR="000F450E" w:rsidRDefault="00EF1A15">
      <w:pPr>
        <w:pStyle w:val="Heading1"/>
      </w:pPr>
      <w:r>
        <w:rPr>
          <w:rFonts w:ascii="Arial" w:eastAsia="Arial" w:hAnsi="Arial"/>
        </w:rPr>
        <w:t>2. Governance and Responsibilities</w:t>
      </w:r>
    </w:p>
    <w:p w14:paraId="042D532F" w14:textId="39E2714C" w:rsidR="000F450E" w:rsidRDefault="00EF1A15" w:rsidP="00246E75">
      <w:pPr>
        <w:spacing w:line="360" w:lineRule="auto"/>
      </w:pPr>
      <w:r>
        <w:t xml:space="preserve">The Facility is jointly </w:t>
      </w:r>
      <w:r w:rsidR="00F07266">
        <w:t xml:space="preserve">delivered </w:t>
      </w:r>
      <w:r>
        <w:t>by PsDF and Station J under a clear separation of operational, supervisory, and decision-making roles:</w:t>
      </w:r>
    </w:p>
    <w:tbl>
      <w:tblPr>
        <w:tblW w:w="0" w:type="auto"/>
        <w:jc w:val="center"/>
        <w:tblBorders>
          <w:top w:val="single" w:sz="5" w:space="0" w:color="9EADBE"/>
          <w:left w:val="single" w:sz="5" w:space="0" w:color="9EADBE"/>
          <w:bottom w:val="single" w:sz="5" w:space="0" w:color="9EADBE"/>
          <w:right w:val="single" w:sz="5" w:space="0" w:color="9EADBE"/>
          <w:insideH w:val="single" w:sz="5" w:space="0" w:color="9EADBE"/>
          <w:insideV w:val="single" w:sz="5" w:space="0" w:color="9EADBE"/>
        </w:tblBorders>
        <w:tblLayout w:type="fixed"/>
        <w:tblLook w:val="04A0" w:firstRow="1" w:lastRow="0" w:firstColumn="1" w:lastColumn="0" w:noHBand="0" w:noVBand="1"/>
      </w:tblPr>
      <w:tblGrid>
        <w:gridCol w:w="1944"/>
        <w:gridCol w:w="2808"/>
        <w:gridCol w:w="5328"/>
      </w:tblGrid>
      <w:tr w:rsidR="000F450E" w14:paraId="73E73E31" w14:textId="77777777">
        <w:trPr>
          <w:cantSplit/>
          <w:tblHeader/>
          <w:jc w:val="center"/>
        </w:trPr>
        <w:tc>
          <w:tcPr>
            <w:tcW w:w="1944" w:type="dxa"/>
            <w:shd w:val="clear" w:color="auto" w:fill="17365D"/>
            <w:tcMar>
              <w:top w:w="80" w:type="dxa"/>
              <w:left w:w="80" w:type="dxa"/>
              <w:bottom w:w="80" w:type="dxa"/>
              <w:right w:w="80" w:type="dxa"/>
            </w:tcMar>
            <w:vAlign w:val="center"/>
          </w:tcPr>
          <w:p w14:paraId="59DCF6DB" w14:textId="77777777" w:rsidR="000F450E" w:rsidRDefault="00EF1A15">
            <w:pPr>
              <w:jc w:val="center"/>
            </w:pPr>
            <w:r>
              <w:rPr>
                <w:b/>
                <w:color w:val="FFFFFF"/>
                <w:sz w:val="18"/>
              </w:rPr>
              <w:t>Actor</w:t>
            </w:r>
          </w:p>
        </w:tc>
        <w:tc>
          <w:tcPr>
            <w:tcW w:w="2808" w:type="dxa"/>
            <w:shd w:val="clear" w:color="auto" w:fill="17365D"/>
            <w:tcMar>
              <w:top w:w="80" w:type="dxa"/>
              <w:left w:w="80" w:type="dxa"/>
              <w:bottom w:w="80" w:type="dxa"/>
              <w:right w:w="80" w:type="dxa"/>
            </w:tcMar>
            <w:vAlign w:val="center"/>
          </w:tcPr>
          <w:p w14:paraId="0CF72606" w14:textId="77777777" w:rsidR="000F450E" w:rsidRDefault="00EF1A15">
            <w:pPr>
              <w:jc w:val="center"/>
            </w:pPr>
            <w:r>
              <w:rPr>
                <w:b/>
                <w:color w:val="FFFFFF"/>
                <w:sz w:val="18"/>
              </w:rPr>
              <w:t>Primary role</w:t>
            </w:r>
          </w:p>
        </w:tc>
        <w:tc>
          <w:tcPr>
            <w:tcW w:w="5328" w:type="dxa"/>
            <w:shd w:val="clear" w:color="auto" w:fill="17365D"/>
            <w:tcMar>
              <w:top w:w="80" w:type="dxa"/>
              <w:left w:w="80" w:type="dxa"/>
              <w:bottom w:w="80" w:type="dxa"/>
              <w:right w:w="80" w:type="dxa"/>
            </w:tcMar>
            <w:vAlign w:val="center"/>
          </w:tcPr>
          <w:p w14:paraId="007A6E54" w14:textId="77777777" w:rsidR="000F450E" w:rsidRDefault="00EF1A15">
            <w:pPr>
              <w:jc w:val="center"/>
            </w:pPr>
            <w:r>
              <w:rPr>
                <w:b/>
                <w:color w:val="FFFFFF"/>
                <w:sz w:val="18"/>
              </w:rPr>
              <w:t>Key responsibilities</w:t>
            </w:r>
          </w:p>
        </w:tc>
      </w:tr>
      <w:tr w:rsidR="000F450E" w14:paraId="50E64185" w14:textId="77777777">
        <w:trPr>
          <w:cantSplit/>
          <w:jc w:val="center"/>
        </w:trPr>
        <w:tc>
          <w:tcPr>
            <w:tcW w:w="1944" w:type="dxa"/>
            <w:tcMar>
              <w:top w:w="80" w:type="dxa"/>
              <w:left w:w="90" w:type="dxa"/>
              <w:bottom w:w="80" w:type="dxa"/>
              <w:right w:w="90" w:type="dxa"/>
            </w:tcMar>
          </w:tcPr>
          <w:p w14:paraId="0949C80E" w14:textId="3C76DC78" w:rsidR="000F450E" w:rsidRDefault="00EF1A15" w:rsidP="00246E75">
            <w:pPr>
              <w:spacing w:after="20" w:line="360" w:lineRule="auto"/>
            </w:pPr>
            <w:r>
              <w:rPr>
                <w:color w:val="222222"/>
                <w:sz w:val="17"/>
              </w:rPr>
              <w:t xml:space="preserve">Station J </w:t>
            </w:r>
          </w:p>
        </w:tc>
        <w:tc>
          <w:tcPr>
            <w:tcW w:w="2808" w:type="dxa"/>
            <w:tcMar>
              <w:top w:w="80" w:type="dxa"/>
              <w:left w:w="90" w:type="dxa"/>
              <w:bottom w:w="80" w:type="dxa"/>
              <w:right w:w="90" w:type="dxa"/>
            </w:tcMar>
          </w:tcPr>
          <w:p w14:paraId="6E8C6F77" w14:textId="77777777" w:rsidR="000F450E" w:rsidRDefault="00EF1A15" w:rsidP="00246E75">
            <w:pPr>
              <w:spacing w:after="20" w:line="360" w:lineRule="auto"/>
            </w:pPr>
            <w:r>
              <w:rPr>
                <w:color w:val="222222"/>
                <w:sz w:val="17"/>
              </w:rPr>
              <w:t>Implementing co-applicant and operational lead</w:t>
            </w:r>
          </w:p>
        </w:tc>
        <w:tc>
          <w:tcPr>
            <w:tcW w:w="5328" w:type="dxa"/>
            <w:tcMar>
              <w:top w:w="80" w:type="dxa"/>
              <w:left w:w="90" w:type="dxa"/>
              <w:bottom w:w="80" w:type="dxa"/>
              <w:right w:w="90" w:type="dxa"/>
            </w:tcMar>
          </w:tcPr>
          <w:p w14:paraId="1C9D12C8" w14:textId="77777777" w:rsidR="000F450E" w:rsidRDefault="00EF1A15" w:rsidP="00CC00F4">
            <w:pPr>
              <w:spacing w:after="20" w:line="360" w:lineRule="auto"/>
              <w:jc w:val="both"/>
            </w:pPr>
            <w:r>
              <w:rPr>
                <w:color w:val="222222"/>
                <w:sz w:val="17"/>
              </w:rPr>
              <w:t>Manages applicant communication, the digital application platform, initial administrative screening, field visits, legal/financial/business verification, technical evaluation, preparation of recommendations, contracting follow-up, disbursement administration, procurement support, monitoring, and beneficiary reporting.</w:t>
            </w:r>
          </w:p>
        </w:tc>
      </w:tr>
      <w:tr w:rsidR="000F450E" w14:paraId="40CE0E8B" w14:textId="77777777">
        <w:trPr>
          <w:cantSplit/>
          <w:jc w:val="center"/>
        </w:trPr>
        <w:tc>
          <w:tcPr>
            <w:tcW w:w="1944" w:type="dxa"/>
            <w:shd w:val="clear" w:color="auto" w:fill="F7F9FC"/>
            <w:tcMar>
              <w:top w:w="80" w:type="dxa"/>
              <w:left w:w="90" w:type="dxa"/>
              <w:bottom w:w="80" w:type="dxa"/>
              <w:right w:w="90" w:type="dxa"/>
            </w:tcMar>
          </w:tcPr>
          <w:p w14:paraId="2C6C745E" w14:textId="77777777" w:rsidR="000F450E" w:rsidRDefault="00EF1A15" w:rsidP="00246E75">
            <w:pPr>
              <w:spacing w:after="20" w:line="360" w:lineRule="auto"/>
            </w:pPr>
            <w:r>
              <w:rPr>
                <w:color w:val="222222"/>
                <w:sz w:val="17"/>
              </w:rPr>
              <w:t>PsDF</w:t>
            </w:r>
          </w:p>
        </w:tc>
        <w:tc>
          <w:tcPr>
            <w:tcW w:w="2808" w:type="dxa"/>
            <w:shd w:val="clear" w:color="auto" w:fill="F7F9FC"/>
            <w:tcMar>
              <w:top w:w="80" w:type="dxa"/>
              <w:left w:w="90" w:type="dxa"/>
              <w:bottom w:w="80" w:type="dxa"/>
              <w:right w:w="90" w:type="dxa"/>
            </w:tcMar>
          </w:tcPr>
          <w:p w14:paraId="57B906F3" w14:textId="77777777" w:rsidR="000F450E" w:rsidRDefault="00EF1A15" w:rsidP="00246E75">
            <w:pPr>
              <w:spacing w:after="20" w:line="360" w:lineRule="auto"/>
            </w:pPr>
            <w:r>
              <w:rPr>
                <w:color w:val="222222"/>
                <w:sz w:val="17"/>
              </w:rPr>
              <w:t>Lead applicant and strategic supervisor</w:t>
            </w:r>
          </w:p>
        </w:tc>
        <w:tc>
          <w:tcPr>
            <w:tcW w:w="5328" w:type="dxa"/>
            <w:shd w:val="clear" w:color="auto" w:fill="F7F9FC"/>
            <w:tcMar>
              <w:top w:w="80" w:type="dxa"/>
              <w:left w:w="90" w:type="dxa"/>
              <w:bottom w:w="80" w:type="dxa"/>
              <w:right w:w="90" w:type="dxa"/>
            </w:tcMar>
          </w:tcPr>
          <w:p w14:paraId="704C7915" w14:textId="44BFAFEE" w:rsidR="000F450E" w:rsidRDefault="00246E75" w:rsidP="00037E6B">
            <w:pPr>
              <w:spacing w:after="20" w:line="360" w:lineRule="auto"/>
              <w:jc w:val="both"/>
            </w:pPr>
            <w:r w:rsidRPr="00246E75">
              <w:rPr>
                <w:color w:val="222222"/>
                <w:sz w:val="17"/>
              </w:rPr>
              <w:t>Provides financial oversight</w:t>
            </w:r>
            <w:r>
              <w:rPr>
                <w:color w:val="222222"/>
                <w:sz w:val="17"/>
              </w:rPr>
              <w:t>, quality assurance, compliance control, approval of procedures and tools, secondary verification and spot checks, supervision of contracting and financial processes, institutional mentoring, and alignment with EU and Facility requirements.</w:t>
            </w:r>
          </w:p>
        </w:tc>
      </w:tr>
      <w:tr w:rsidR="000F450E" w14:paraId="76C64147" w14:textId="77777777">
        <w:trPr>
          <w:cantSplit/>
          <w:jc w:val="center"/>
        </w:trPr>
        <w:tc>
          <w:tcPr>
            <w:tcW w:w="1944" w:type="dxa"/>
            <w:tcMar>
              <w:top w:w="80" w:type="dxa"/>
              <w:left w:w="90" w:type="dxa"/>
              <w:bottom w:w="80" w:type="dxa"/>
              <w:right w:w="90" w:type="dxa"/>
            </w:tcMar>
          </w:tcPr>
          <w:p w14:paraId="3C10C456" w14:textId="77777777" w:rsidR="000F450E" w:rsidRDefault="00EF1A15" w:rsidP="00246E75">
            <w:pPr>
              <w:spacing w:after="20" w:line="360" w:lineRule="auto"/>
            </w:pPr>
            <w:r>
              <w:rPr>
                <w:color w:val="222222"/>
                <w:sz w:val="17"/>
              </w:rPr>
              <w:t>Steering Committee</w:t>
            </w:r>
          </w:p>
        </w:tc>
        <w:tc>
          <w:tcPr>
            <w:tcW w:w="2808" w:type="dxa"/>
            <w:tcMar>
              <w:top w:w="80" w:type="dxa"/>
              <w:left w:w="90" w:type="dxa"/>
              <w:bottom w:w="80" w:type="dxa"/>
              <w:right w:w="90" w:type="dxa"/>
            </w:tcMar>
          </w:tcPr>
          <w:p w14:paraId="6A48E8E9" w14:textId="77777777" w:rsidR="000F450E" w:rsidRDefault="00EF1A15" w:rsidP="00246E75">
            <w:pPr>
              <w:spacing w:after="20" w:line="360" w:lineRule="auto"/>
            </w:pPr>
            <w:r>
              <w:rPr>
                <w:color w:val="222222"/>
                <w:sz w:val="17"/>
              </w:rPr>
              <w:t>Final validation and grant decision body</w:t>
            </w:r>
          </w:p>
        </w:tc>
        <w:tc>
          <w:tcPr>
            <w:tcW w:w="5328" w:type="dxa"/>
            <w:tcMar>
              <w:top w:w="80" w:type="dxa"/>
              <w:left w:w="90" w:type="dxa"/>
              <w:bottom w:w="80" w:type="dxa"/>
              <w:right w:w="90" w:type="dxa"/>
            </w:tcMar>
          </w:tcPr>
          <w:p w14:paraId="0A1C3267" w14:textId="049ED5E1" w:rsidR="000F450E" w:rsidRDefault="00EF1A15" w:rsidP="00037E6B">
            <w:pPr>
              <w:spacing w:after="20" w:line="360" w:lineRule="auto"/>
              <w:jc w:val="both"/>
            </w:pPr>
            <w:r>
              <w:rPr>
                <w:color w:val="222222"/>
                <w:sz w:val="17"/>
              </w:rPr>
              <w:t xml:space="preserve">Chaired by PsDF. </w:t>
            </w:r>
            <w:r w:rsidR="00CC00F4">
              <w:rPr>
                <w:color w:val="222222"/>
                <w:sz w:val="17"/>
              </w:rPr>
              <w:t xml:space="preserve">Steering Committee </w:t>
            </w:r>
            <w:r>
              <w:rPr>
                <w:color w:val="222222"/>
                <w:sz w:val="17"/>
              </w:rPr>
              <w:t>Validates eligibility outcomes and recommendations, decides on beneficiary approval, determines final grant amounts and conditions, and endorses related procurement or support decisions where required.</w:t>
            </w:r>
          </w:p>
        </w:tc>
      </w:tr>
      <w:tr w:rsidR="000F450E" w14:paraId="532D3C5A" w14:textId="77777777">
        <w:trPr>
          <w:cantSplit/>
          <w:jc w:val="center"/>
        </w:trPr>
        <w:tc>
          <w:tcPr>
            <w:tcW w:w="1944" w:type="dxa"/>
            <w:shd w:val="clear" w:color="auto" w:fill="F7F9FC"/>
            <w:tcMar>
              <w:top w:w="80" w:type="dxa"/>
              <w:left w:w="90" w:type="dxa"/>
              <w:bottom w:w="80" w:type="dxa"/>
              <w:right w:w="90" w:type="dxa"/>
            </w:tcMar>
          </w:tcPr>
          <w:p w14:paraId="2EC332E9" w14:textId="77777777" w:rsidR="000F450E" w:rsidRDefault="00EF1A15" w:rsidP="00246E75">
            <w:pPr>
              <w:spacing w:after="20" w:line="360" w:lineRule="auto"/>
            </w:pPr>
            <w:r>
              <w:rPr>
                <w:color w:val="222222"/>
                <w:sz w:val="17"/>
              </w:rPr>
              <w:t>European Union</w:t>
            </w:r>
          </w:p>
        </w:tc>
        <w:tc>
          <w:tcPr>
            <w:tcW w:w="2808" w:type="dxa"/>
            <w:shd w:val="clear" w:color="auto" w:fill="F7F9FC"/>
            <w:tcMar>
              <w:top w:w="80" w:type="dxa"/>
              <w:left w:w="90" w:type="dxa"/>
              <w:bottom w:w="80" w:type="dxa"/>
              <w:right w:w="90" w:type="dxa"/>
            </w:tcMar>
          </w:tcPr>
          <w:p w14:paraId="1184E0B3" w14:textId="77777777" w:rsidR="000F450E" w:rsidRDefault="00EF1A15" w:rsidP="00246E75">
            <w:pPr>
              <w:spacing w:after="20" w:line="360" w:lineRule="auto"/>
            </w:pPr>
            <w:r>
              <w:rPr>
                <w:color w:val="222222"/>
                <w:sz w:val="17"/>
              </w:rPr>
              <w:t>Observer and strategic partner</w:t>
            </w:r>
          </w:p>
        </w:tc>
        <w:tc>
          <w:tcPr>
            <w:tcW w:w="5328" w:type="dxa"/>
            <w:shd w:val="clear" w:color="auto" w:fill="F7F9FC"/>
            <w:tcMar>
              <w:top w:w="80" w:type="dxa"/>
              <w:left w:w="90" w:type="dxa"/>
              <w:bottom w:w="80" w:type="dxa"/>
              <w:right w:w="90" w:type="dxa"/>
            </w:tcMar>
          </w:tcPr>
          <w:p w14:paraId="66A8AE23" w14:textId="11416104" w:rsidR="000F450E" w:rsidRDefault="00EF1A15" w:rsidP="00B53B73">
            <w:pPr>
              <w:spacing w:after="20" w:line="360" w:lineRule="auto"/>
              <w:jc w:val="both"/>
              <w:rPr>
                <w:color w:val="222222"/>
                <w:sz w:val="17"/>
              </w:rPr>
            </w:pPr>
            <w:r>
              <w:rPr>
                <w:color w:val="222222"/>
                <w:sz w:val="17"/>
              </w:rPr>
              <w:t>Participates according to the approved governance structure as an observer/advisory member. The EU is not responsible for operational screening, scoring, shortlisting, or applicant selection.</w:t>
            </w:r>
            <w:r w:rsidR="001D7BCF">
              <w:rPr>
                <w:color w:val="222222"/>
                <w:sz w:val="17"/>
              </w:rPr>
              <w:t xml:space="preserve"> In final stages and before contracting, </w:t>
            </w:r>
            <w:r w:rsidR="00F34256">
              <w:rPr>
                <w:color w:val="222222"/>
                <w:sz w:val="17"/>
              </w:rPr>
              <w:t xml:space="preserve">EU </w:t>
            </w:r>
            <w:r w:rsidR="008D71B9">
              <w:rPr>
                <w:color w:val="222222"/>
                <w:sz w:val="17"/>
              </w:rPr>
              <w:t xml:space="preserve">conducts </w:t>
            </w:r>
            <w:r w:rsidR="001D7BCF">
              <w:rPr>
                <w:color w:val="222222"/>
                <w:sz w:val="17"/>
              </w:rPr>
              <w:t xml:space="preserve">final </w:t>
            </w:r>
            <w:r w:rsidR="00037E6B">
              <w:rPr>
                <w:color w:val="222222"/>
                <w:sz w:val="17"/>
              </w:rPr>
              <w:t>check and</w:t>
            </w:r>
            <w:r w:rsidR="008D71B9">
              <w:rPr>
                <w:color w:val="222222"/>
                <w:sz w:val="17"/>
              </w:rPr>
              <w:t xml:space="preserve"> provides</w:t>
            </w:r>
            <w:r w:rsidR="001D7BCF">
              <w:rPr>
                <w:color w:val="222222"/>
                <w:sz w:val="17"/>
              </w:rPr>
              <w:t xml:space="preserve"> clea</w:t>
            </w:r>
            <w:r w:rsidR="008D71B9">
              <w:rPr>
                <w:color w:val="222222"/>
                <w:sz w:val="17"/>
              </w:rPr>
              <w:t>rance</w:t>
            </w:r>
            <w:r w:rsidR="001D7BCF">
              <w:rPr>
                <w:color w:val="222222"/>
                <w:sz w:val="17"/>
              </w:rPr>
              <w:t xml:space="preserve"> before contracting the selected applicant. </w:t>
            </w:r>
          </w:p>
          <w:p w14:paraId="1922219C" w14:textId="77777777" w:rsidR="00E27DF3" w:rsidRPr="00037E6B" w:rsidRDefault="00E27DF3" w:rsidP="00037E6B"/>
          <w:p w14:paraId="5FB62BD2" w14:textId="77777777" w:rsidR="00E27DF3" w:rsidRPr="00037E6B" w:rsidRDefault="00E27DF3" w:rsidP="00037E6B"/>
          <w:p w14:paraId="31ACF484" w14:textId="4A810209" w:rsidR="00E27DF3" w:rsidRPr="00E27DF3" w:rsidRDefault="00E27DF3" w:rsidP="00037E6B"/>
        </w:tc>
      </w:tr>
    </w:tbl>
    <w:p w14:paraId="09711EB7" w14:textId="77777777" w:rsidR="000F450E" w:rsidRDefault="00EF1A15">
      <w:pPr>
        <w:pStyle w:val="Heading1"/>
      </w:pPr>
      <w:r>
        <w:rPr>
          <w:rFonts w:ascii="Arial" w:eastAsia="Arial" w:hAnsi="Arial"/>
        </w:rPr>
        <w:t>3. General Assessment Principles</w:t>
      </w:r>
    </w:p>
    <w:p w14:paraId="53B41A09" w14:textId="77777777" w:rsidR="000F450E" w:rsidRDefault="00EF1A15" w:rsidP="00246E75">
      <w:pPr>
        <w:spacing w:line="360" w:lineRule="auto"/>
        <w:jc w:val="lowKashida"/>
      </w:pPr>
      <w:r>
        <w:t>Eligibility establishes whether an application may proceed to technical evaluation. It does not create an entitlement to funding. Eligible proposals will be competitively assessed and ranked according to the Facility’s priorities and available resources.</w:t>
      </w:r>
    </w:p>
    <w:p w14:paraId="3F57B704" w14:textId="77777777" w:rsidR="000F450E" w:rsidRDefault="00EF1A15" w:rsidP="00246E75">
      <w:pPr>
        <w:pStyle w:val="ListBullet"/>
        <w:spacing w:after="40" w:line="360" w:lineRule="auto"/>
        <w:ind w:hanging="216"/>
        <w:jc w:val="lowKashida"/>
      </w:pPr>
      <w:r>
        <w:t>Development relevance and measurable contribution to East Jerusalem’s economic and social resilience.</w:t>
      </w:r>
    </w:p>
    <w:p w14:paraId="2314F5F0" w14:textId="77777777" w:rsidR="000F450E" w:rsidRDefault="00EF1A15" w:rsidP="00246E75">
      <w:pPr>
        <w:pStyle w:val="ListBullet"/>
        <w:spacing w:after="40" w:line="360" w:lineRule="auto"/>
        <w:ind w:hanging="216"/>
        <w:jc w:val="lowKashida"/>
      </w:pPr>
      <w:r>
        <w:t>Potential to create sustainable new jobs or sustain existing jobs, including opportunities for women, youth, persons with disabilities, and other underrepresented groups.</w:t>
      </w:r>
    </w:p>
    <w:p w14:paraId="762BB7B9" w14:textId="77777777" w:rsidR="000F450E" w:rsidRDefault="00EF1A15" w:rsidP="00246E75">
      <w:pPr>
        <w:pStyle w:val="ListBullet"/>
        <w:spacing w:after="40" w:line="360" w:lineRule="auto"/>
        <w:ind w:hanging="216"/>
        <w:jc w:val="lowKashida"/>
      </w:pPr>
      <w:r>
        <w:t>Financial, operational, and technical feasibility, including realistic costs and implementation capacity.</w:t>
      </w:r>
    </w:p>
    <w:p w14:paraId="0634359D" w14:textId="77777777" w:rsidR="000F450E" w:rsidRDefault="00EF1A15" w:rsidP="00246E75">
      <w:pPr>
        <w:pStyle w:val="ListBullet"/>
        <w:spacing w:after="40" w:line="360" w:lineRule="auto"/>
        <w:ind w:hanging="216"/>
        <w:jc w:val="lowKashida"/>
      </w:pPr>
      <w:r>
        <w:t>Potential for business expansion, income generation, cost reduction, productivity improvement, or market access.</w:t>
      </w:r>
    </w:p>
    <w:p w14:paraId="1BF96FD3" w14:textId="77777777" w:rsidR="000F450E" w:rsidRDefault="00EF1A15" w:rsidP="00246E75">
      <w:pPr>
        <w:pStyle w:val="ListBullet"/>
        <w:spacing w:after="40" w:line="360" w:lineRule="auto"/>
        <w:ind w:hanging="216"/>
        <w:jc w:val="lowKashida"/>
      </w:pPr>
      <w:r>
        <w:t>Innovation, digital transformation, environmentally responsible practices, and resource efficiency.</w:t>
      </w:r>
    </w:p>
    <w:p w14:paraId="4B43B670" w14:textId="77777777" w:rsidR="000F450E" w:rsidRDefault="00EF1A15" w:rsidP="00246E75">
      <w:pPr>
        <w:pStyle w:val="ListBullet"/>
        <w:spacing w:after="40" w:line="360" w:lineRule="auto"/>
        <w:ind w:hanging="216"/>
        <w:jc w:val="lowKashida"/>
      </w:pPr>
      <w:r>
        <w:t>Social contribution, community benefit, cultural heritage preservation, and strengthening the Palestinian economic and institutional presence in East Jerusalem.</w:t>
      </w:r>
    </w:p>
    <w:p w14:paraId="7FBAB6C8" w14:textId="77777777" w:rsidR="000F450E" w:rsidRDefault="00EF1A15" w:rsidP="00246E75">
      <w:pPr>
        <w:pStyle w:val="ListBullet"/>
        <w:spacing w:after="40" w:line="360" w:lineRule="auto"/>
        <w:ind w:hanging="216"/>
        <w:jc w:val="lowKashida"/>
      </w:pPr>
      <w:r>
        <w:t>Institutional readiness, management capacity, value for money, legal compliance, and willingness to participate in technical assistance and monitoring.</w:t>
      </w:r>
    </w:p>
    <w:tbl>
      <w:tblPr>
        <w:tblW w:w="0" w:type="auto"/>
        <w:jc w:val="center"/>
        <w:tblBorders>
          <w:top w:val="single" w:sz="6" w:space="0" w:color="B4C6E7"/>
          <w:left w:val="single" w:sz="6" w:space="0" w:color="B4C6E7"/>
          <w:bottom w:val="single" w:sz="6" w:space="0" w:color="B4C6E7"/>
          <w:right w:val="single" w:sz="6" w:space="0" w:color="B4C6E7"/>
          <w:insideH w:val="single" w:sz="6" w:space="0" w:color="B4C6E7"/>
          <w:insideV w:val="single" w:sz="6" w:space="0" w:color="B4C6E7"/>
        </w:tblBorders>
        <w:tblLook w:val="04A0" w:firstRow="1" w:lastRow="0" w:firstColumn="1" w:lastColumn="0" w:noHBand="0" w:noVBand="1"/>
      </w:tblPr>
      <w:tblGrid>
        <w:gridCol w:w="10150"/>
      </w:tblGrid>
      <w:tr w:rsidR="000F450E" w14:paraId="11C0BBE1" w14:textId="77777777">
        <w:trPr>
          <w:cantSplit/>
          <w:jc w:val="center"/>
        </w:trPr>
        <w:tc>
          <w:tcPr>
            <w:tcW w:w="10166" w:type="dxa"/>
            <w:shd w:val="clear" w:color="auto" w:fill="EDF4FA"/>
            <w:tcMar>
              <w:top w:w="120" w:type="dxa"/>
              <w:left w:w="140" w:type="dxa"/>
              <w:bottom w:w="120" w:type="dxa"/>
              <w:right w:w="140" w:type="dxa"/>
            </w:tcMar>
          </w:tcPr>
          <w:p w14:paraId="39031D87" w14:textId="77777777" w:rsidR="000F450E" w:rsidRDefault="00EF1A15">
            <w:pPr>
              <w:spacing w:after="60"/>
            </w:pPr>
            <w:r>
              <w:rPr>
                <w:b/>
                <w:color w:val="17365D"/>
                <w:sz w:val="21"/>
              </w:rPr>
              <w:t>Sector approach</w:t>
            </w:r>
          </w:p>
          <w:p w14:paraId="47909C15" w14:textId="57529698" w:rsidR="000F450E" w:rsidRDefault="00EF1A15" w:rsidP="00246E75">
            <w:pPr>
              <w:spacing w:after="0" w:line="360" w:lineRule="auto"/>
              <w:jc w:val="lowKashida"/>
            </w:pPr>
            <w:r>
              <w:t>Phase IV is designed to be sector-inclusive. Sector alone does not determine eligibility, provided</w:t>
            </w:r>
            <w:r w:rsidR="00A34736">
              <w:t xml:space="preserve"> that</w:t>
            </w:r>
            <w:r>
              <w:t xml:space="preserve"> the proposed intervention is lawful, financially or institutionally sustainable, aligned with </w:t>
            </w:r>
            <w:r w:rsidR="00246E75">
              <w:t xml:space="preserve">J </w:t>
            </w:r>
            <w:r>
              <w:t>Facility objectives, and does not create unacceptable environmental, social, legal, or reputational risk.</w:t>
            </w:r>
          </w:p>
        </w:tc>
      </w:tr>
    </w:tbl>
    <w:p w14:paraId="29F46FF2" w14:textId="77777777" w:rsidR="000F450E" w:rsidRDefault="000F450E">
      <w:pPr>
        <w:spacing w:after="0"/>
      </w:pPr>
    </w:p>
    <w:p w14:paraId="21775C26" w14:textId="77777777" w:rsidR="000F450E" w:rsidRDefault="00EF1A15">
      <w:pPr>
        <w:pStyle w:val="Heading1"/>
      </w:pPr>
      <w:r>
        <w:rPr>
          <w:rFonts w:ascii="Arial" w:eastAsia="Arial" w:hAnsi="Arial"/>
        </w:rPr>
        <w:t>4. MSME Applicant Eligibility Criteria</w:t>
      </w:r>
    </w:p>
    <w:p w14:paraId="7B16F159" w14:textId="77777777" w:rsidR="000F450E" w:rsidRDefault="00EF1A15" w:rsidP="00246E75">
      <w:pPr>
        <w:spacing w:line="360" w:lineRule="auto"/>
        <w:jc w:val="lowKashida"/>
      </w:pPr>
      <w:r>
        <w:t>An MSME application may proceed to technical evaluation when the following conditions are met or can be met before contracting, as formally confirmed by the Facility:</w:t>
      </w:r>
    </w:p>
    <w:p w14:paraId="3A35D17A" w14:textId="225A7456" w:rsidR="000F450E" w:rsidRDefault="00EF1A15" w:rsidP="00246E75">
      <w:pPr>
        <w:spacing w:after="60" w:line="360" w:lineRule="auto"/>
        <w:ind w:left="403" w:hanging="403"/>
        <w:jc w:val="lowKashida"/>
      </w:pPr>
      <w:r>
        <w:rPr>
          <w:b/>
        </w:rPr>
        <w:t xml:space="preserve">1.  </w:t>
      </w:r>
      <w:r>
        <w:t>The applicant operates in Jerusalem</w:t>
      </w:r>
      <w:r w:rsidR="00246E75">
        <w:t xml:space="preserve"> governorate</w:t>
      </w:r>
      <w:r>
        <w:t xml:space="preserve"> (J1 or J2) or has significant and verifiable operations within its boundaries, in line with the Facility’s geographic standards.</w:t>
      </w:r>
    </w:p>
    <w:p w14:paraId="3DB20FC2" w14:textId="77777777" w:rsidR="000F450E" w:rsidRDefault="00EF1A15" w:rsidP="00246E75">
      <w:pPr>
        <w:spacing w:after="60" w:line="360" w:lineRule="auto"/>
        <w:ind w:left="403" w:hanging="403"/>
        <w:jc w:val="lowKashida"/>
      </w:pPr>
      <w:r>
        <w:rPr>
          <w:b/>
        </w:rPr>
        <w:t xml:space="preserve">2.  </w:t>
      </w:r>
      <w:r>
        <w:t>The applicant qualifies as an MSME under the accepted Palestinian definition: fewer than 25 employees and annual sales not exceeding USD 7 million.</w:t>
      </w:r>
    </w:p>
    <w:p w14:paraId="73136887" w14:textId="0FDEEE4C" w:rsidR="000F450E" w:rsidRDefault="00EF1A15" w:rsidP="00246E75">
      <w:pPr>
        <w:spacing w:after="60" w:line="360" w:lineRule="auto"/>
        <w:ind w:left="403" w:hanging="403"/>
        <w:jc w:val="lowKashida"/>
      </w:pPr>
      <w:r>
        <w:rPr>
          <w:b/>
        </w:rPr>
        <w:t xml:space="preserve">3.  </w:t>
      </w:r>
      <w:r>
        <w:t>The applicant is legally registered and holds valid registration and tax documentation, or demonstrates a credible commitment and ability to complete the required registration before grant contracting.</w:t>
      </w:r>
    </w:p>
    <w:p w14:paraId="4A9E0831" w14:textId="77777777" w:rsidR="000F450E" w:rsidRDefault="00EF1A15" w:rsidP="00246E75">
      <w:pPr>
        <w:spacing w:after="60" w:line="360" w:lineRule="auto"/>
        <w:ind w:left="403" w:hanging="403"/>
        <w:jc w:val="lowKashida"/>
      </w:pPr>
      <w:r>
        <w:rPr>
          <w:b/>
        </w:rPr>
        <w:t xml:space="preserve">4.  </w:t>
      </w:r>
      <w:r>
        <w:t>The applicant owns or operates a viable existing business with acceptable potential for growth, or presents a feasible start-up or expansion concept with realistic market and financial assumptions.</w:t>
      </w:r>
    </w:p>
    <w:p w14:paraId="2BAD1119" w14:textId="77777777" w:rsidR="000F450E" w:rsidRDefault="00EF1A15" w:rsidP="00246E75">
      <w:pPr>
        <w:spacing w:after="60" w:line="360" w:lineRule="auto"/>
        <w:ind w:left="403" w:hanging="403"/>
        <w:jc w:val="lowKashida"/>
      </w:pPr>
      <w:r>
        <w:rPr>
          <w:b/>
        </w:rPr>
        <w:t xml:space="preserve">5.  </w:t>
      </w:r>
      <w:r>
        <w:t>The proposed intervention focuses on an eligible purpose such as operational upgrading, productivity, business continuity, cost efficiency, market expansion, product or service development, green transition, digital transformation, or institutional improvement.</w:t>
      </w:r>
    </w:p>
    <w:p w14:paraId="2975C8FF" w14:textId="5D2202E9" w:rsidR="000F450E" w:rsidRDefault="00EF1A15" w:rsidP="00246E75">
      <w:pPr>
        <w:spacing w:after="60" w:line="360" w:lineRule="auto"/>
        <w:ind w:left="403" w:hanging="403"/>
        <w:jc w:val="lowKashida"/>
      </w:pPr>
      <w:r>
        <w:rPr>
          <w:b/>
        </w:rPr>
        <w:t xml:space="preserve">6.  </w:t>
      </w:r>
      <w:r>
        <w:t xml:space="preserve">The intervention has credible potential to generate income, reduce costs, create </w:t>
      </w:r>
      <w:r w:rsidR="00A43433">
        <w:t xml:space="preserve">and </w:t>
      </w:r>
      <w:r>
        <w:t xml:space="preserve">sustain jobs, improve </w:t>
      </w:r>
      <w:r w:rsidR="00037E6B">
        <w:t>capacity utilization</w:t>
      </w:r>
      <w:r>
        <w:t>, or strengthen long-term business sustainability.</w:t>
      </w:r>
    </w:p>
    <w:p w14:paraId="26AC9B1B" w14:textId="77777777" w:rsidR="000F450E" w:rsidRDefault="00EF1A15" w:rsidP="00246E75">
      <w:pPr>
        <w:spacing w:after="60" w:line="360" w:lineRule="auto"/>
        <w:ind w:left="403" w:hanging="403"/>
        <w:jc w:val="lowKashida"/>
      </w:pPr>
      <w:r>
        <w:rPr>
          <w:b/>
        </w:rPr>
        <w:t xml:space="preserve">7.  </w:t>
      </w:r>
      <w:r>
        <w:t>The applicant demonstrates capable management or a clear willingness and ability to absorb technical advice, strengthen systems, and improve business practices.</w:t>
      </w:r>
    </w:p>
    <w:p w14:paraId="46C724B0" w14:textId="77777777" w:rsidR="000F450E" w:rsidRDefault="00EF1A15" w:rsidP="00246E75">
      <w:pPr>
        <w:spacing w:after="60" w:line="360" w:lineRule="auto"/>
        <w:ind w:left="403" w:hanging="403"/>
        <w:jc w:val="lowKashida"/>
      </w:pPr>
      <w:r>
        <w:rPr>
          <w:b/>
        </w:rPr>
        <w:t xml:space="preserve">8.  </w:t>
      </w:r>
      <w:r>
        <w:t>The applicant provides appropriate financial information. Existing registered businesses should normally provide two years of audited financial statements; where the most recent audited statements are unavailable, a trial balance and other supporting records may be requested. Start-ups should provide financial forecasts for at least three years.</w:t>
      </w:r>
    </w:p>
    <w:p w14:paraId="60D75185" w14:textId="77777777" w:rsidR="000F450E" w:rsidRDefault="00EF1A15" w:rsidP="00246E75">
      <w:pPr>
        <w:spacing w:after="60" w:line="360" w:lineRule="auto"/>
        <w:ind w:left="403" w:hanging="403"/>
        <w:jc w:val="lowKashida"/>
      </w:pPr>
      <w:r>
        <w:rPr>
          <w:b/>
        </w:rPr>
        <w:t xml:space="preserve">9.  </w:t>
      </w:r>
      <w:r>
        <w:t>The applicant is free from unresolved legal, tax, licensing, regulatory, ownership, or compliance issues that would create an unacceptable risk to the grant.</w:t>
      </w:r>
    </w:p>
    <w:p w14:paraId="3F5F5680" w14:textId="77777777" w:rsidR="000F450E" w:rsidRDefault="00EF1A15" w:rsidP="00246E75">
      <w:pPr>
        <w:spacing w:after="60" w:line="360" w:lineRule="auto"/>
        <w:ind w:left="403" w:hanging="403"/>
        <w:jc w:val="lowKashida"/>
      </w:pPr>
      <w:r>
        <w:rPr>
          <w:b/>
        </w:rPr>
        <w:t xml:space="preserve">10.  </w:t>
      </w:r>
      <w:r>
        <w:t>The applicant can implement the intervention within the timetable stated in the grant agreement and can provide the staff, premises, permits, and operational arrangements required for delivery.</w:t>
      </w:r>
    </w:p>
    <w:p w14:paraId="5FDB7A14" w14:textId="3264349C" w:rsidR="00037E6B" w:rsidRDefault="00EF1A15" w:rsidP="00407E7D">
      <w:pPr>
        <w:spacing w:after="60" w:line="360" w:lineRule="auto"/>
        <w:ind w:left="403" w:hanging="403"/>
        <w:jc w:val="lowKashida"/>
      </w:pPr>
      <w:r>
        <w:rPr>
          <w:b/>
        </w:rPr>
        <w:t>11</w:t>
      </w:r>
      <w:r w:rsidR="00407E7D">
        <w:rPr>
          <w:b/>
        </w:rPr>
        <w:t xml:space="preserve">. </w:t>
      </w:r>
      <w:r w:rsidR="00407E7D" w:rsidRPr="000A791B">
        <w:rPr>
          <w:bCs/>
        </w:rPr>
        <w:t xml:space="preserve">The </w:t>
      </w:r>
      <w:r w:rsidR="00407E7D" w:rsidRPr="00407E7D">
        <w:t>applicant accepts the minimum matching-contribution requirement applicable to each approved grant-use category and provides a signed letter confirming their willingness to provide the required contribution and indicating the proposed source or financing plan.</w:t>
      </w:r>
    </w:p>
    <w:p w14:paraId="0311E2A1" w14:textId="729F2F03" w:rsidR="000F450E" w:rsidRDefault="00EF1A15" w:rsidP="00407E7D">
      <w:pPr>
        <w:spacing w:after="60" w:line="360" w:lineRule="auto"/>
        <w:ind w:left="403" w:hanging="403"/>
        <w:jc w:val="lowKashida"/>
      </w:pPr>
      <w:r>
        <w:rPr>
          <w:b/>
        </w:rPr>
        <w:t xml:space="preserve">12.  </w:t>
      </w:r>
      <w:r>
        <w:t>The applicant agrees to comply with procurement, documentation, monitoring, reporting, audit, data, visibility, and EU acknowledgement requirements.</w:t>
      </w:r>
    </w:p>
    <w:p w14:paraId="602FEF9C" w14:textId="58191AC3" w:rsidR="003845DC" w:rsidRDefault="00EF1A15" w:rsidP="00246E75">
      <w:pPr>
        <w:spacing w:after="60" w:line="360" w:lineRule="auto"/>
        <w:ind w:left="403" w:hanging="403"/>
        <w:jc w:val="lowKashida"/>
      </w:pPr>
      <w:r>
        <w:rPr>
          <w:b/>
        </w:rPr>
        <w:t xml:space="preserve">13.  </w:t>
      </w:r>
      <w:r>
        <w:t>The applicant accepts a reasonable social-contribution commitment, to be defined in the grant agreement and linked to final grant closure or payment.</w:t>
      </w:r>
    </w:p>
    <w:p w14:paraId="3E6243F2" w14:textId="77777777" w:rsidR="003845DC" w:rsidRDefault="003845DC">
      <w:pPr>
        <w:spacing w:after="200" w:line="276" w:lineRule="auto"/>
      </w:pPr>
      <w:r>
        <w:br w:type="page"/>
      </w:r>
    </w:p>
    <w:p w14:paraId="6DE9C265" w14:textId="77777777" w:rsidR="000F450E" w:rsidRDefault="000F450E" w:rsidP="00246E75">
      <w:pPr>
        <w:spacing w:after="60" w:line="360" w:lineRule="auto"/>
        <w:ind w:left="403" w:hanging="403"/>
        <w:jc w:val="lowKashida"/>
      </w:pPr>
    </w:p>
    <w:p w14:paraId="2A082B90" w14:textId="77777777" w:rsidR="000F450E" w:rsidRDefault="00EF1A15">
      <w:pPr>
        <w:pStyle w:val="Heading1"/>
      </w:pPr>
      <w:r>
        <w:rPr>
          <w:rFonts w:ascii="Arial" w:eastAsia="Arial" w:hAnsi="Arial"/>
        </w:rPr>
        <w:t>5. MSME Eligible Grant Uses and Minimum Matching Contributions</w:t>
      </w:r>
    </w:p>
    <w:p w14:paraId="167BEF68" w14:textId="77777777" w:rsidR="000F450E" w:rsidRDefault="00EF1A15" w:rsidP="003845DC">
      <w:pPr>
        <w:spacing w:line="360" w:lineRule="auto"/>
        <w:jc w:val="lowKashida"/>
      </w:pPr>
      <w:r>
        <w:t>The percentages below represent the proposed minimum beneficiary contribution for each grant-use category. The final approved budget, contribution, and any justified exception will be documented in the grant agreement following appraisal and Steering Committee approval.</w:t>
      </w:r>
    </w:p>
    <w:tbl>
      <w:tblPr>
        <w:tblW w:w="0" w:type="auto"/>
        <w:jc w:val="center"/>
        <w:tblBorders>
          <w:top w:val="single" w:sz="5" w:space="0" w:color="9EADBE"/>
          <w:left w:val="single" w:sz="5" w:space="0" w:color="9EADBE"/>
          <w:bottom w:val="single" w:sz="5" w:space="0" w:color="9EADBE"/>
          <w:right w:val="single" w:sz="5" w:space="0" w:color="9EADBE"/>
          <w:insideH w:val="single" w:sz="5" w:space="0" w:color="9EADBE"/>
          <w:insideV w:val="single" w:sz="5" w:space="0" w:color="9EADBE"/>
        </w:tblBorders>
        <w:tblLayout w:type="fixed"/>
        <w:tblLook w:val="04A0" w:firstRow="1" w:lastRow="0" w:firstColumn="1" w:lastColumn="0" w:noHBand="0" w:noVBand="1"/>
      </w:tblPr>
      <w:tblGrid>
        <w:gridCol w:w="2232"/>
        <w:gridCol w:w="1800"/>
        <w:gridCol w:w="5976"/>
      </w:tblGrid>
      <w:tr w:rsidR="000F450E" w14:paraId="7DD7BF0B" w14:textId="77777777">
        <w:trPr>
          <w:cantSplit/>
          <w:tblHeader/>
          <w:jc w:val="center"/>
        </w:trPr>
        <w:tc>
          <w:tcPr>
            <w:tcW w:w="2232" w:type="dxa"/>
            <w:shd w:val="clear" w:color="auto" w:fill="17365D"/>
            <w:tcMar>
              <w:top w:w="80" w:type="dxa"/>
              <w:left w:w="80" w:type="dxa"/>
              <w:bottom w:w="80" w:type="dxa"/>
              <w:right w:w="80" w:type="dxa"/>
            </w:tcMar>
            <w:vAlign w:val="center"/>
          </w:tcPr>
          <w:p w14:paraId="2B9C362F" w14:textId="77777777" w:rsidR="000F450E" w:rsidRDefault="00EF1A15" w:rsidP="003845DC">
            <w:pPr>
              <w:spacing w:line="360" w:lineRule="auto"/>
              <w:jc w:val="lowKashida"/>
            </w:pPr>
            <w:r>
              <w:rPr>
                <w:b/>
                <w:color w:val="FFFFFF"/>
                <w:sz w:val="17"/>
              </w:rPr>
              <w:t>Grant use</w:t>
            </w:r>
          </w:p>
        </w:tc>
        <w:tc>
          <w:tcPr>
            <w:tcW w:w="1800" w:type="dxa"/>
            <w:shd w:val="clear" w:color="auto" w:fill="17365D"/>
            <w:tcMar>
              <w:top w:w="80" w:type="dxa"/>
              <w:left w:w="80" w:type="dxa"/>
              <w:bottom w:w="80" w:type="dxa"/>
              <w:right w:w="80" w:type="dxa"/>
            </w:tcMar>
            <w:vAlign w:val="center"/>
          </w:tcPr>
          <w:p w14:paraId="22D774E7" w14:textId="77777777" w:rsidR="000F450E" w:rsidRDefault="00EF1A15" w:rsidP="003845DC">
            <w:pPr>
              <w:spacing w:line="360" w:lineRule="auto"/>
              <w:jc w:val="lowKashida"/>
            </w:pPr>
            <w:r>
              <w:rPr>
                <w:b/>
                <w:color w:val="FFFFFF"/>
                <w:sz w:val="17"/>
              </w:rPr>
              <w:t>Minimum beneficiary contribution</w:t>
            </w:r>
          </w:p>
        </w:tc>
        <w:tc>
          <w:tcPr>
            <w:tcW w:w="5976" w:type="dxa"/>
            <w:shd w:val="clear" w:color="auto" w:fill="17365D"/>
            <w:tcMar>
              <w:top w:w="80" w:type="dxa"/>
              <w:left w:w="80" w:type="dxa"/>
              <w:bottom w:w="80" w:type="dxa"/>
              <w:right w:w="80" w:type="dxa"/>
            </w:tcMar>
            <w:vAlign w:val="center"/>
          </w:tcPr>
          <w:p w14:paraId="3EAC94DD" w14:textId="77777777" w:rsidR="000F450E" w:rsidRDefault="00EF1A15" w:rsidP="003845DC">
            <w:pPr>
              <w:spacing w:line="360" w:lineRule="auto"/>
              <w:jc w:val="lowKashida"/>
            </w:pPr>
            <w:r>
              <w:rPr>
                <w:b/>
                <w:color w:val="FFFFFF"/>
                <w:sz w:val="17"/>
              </w:rPr>
              <w:t>Acceptability conditions</w:t>
            </w:r>
          </w:p>
        </w:tc>
      </w:tr>
      <w:tr w:rsidR="000F450E" w14:paraId="2EECFE1B" w14:textId="77777777">
        <w:trPr>
          <w:cantSplit/>
          <w:jc w:val="center"/>
        </w:trPr>
        <w:tc>
          <w:tcPr>
            <w:tcW w:w="2232" w:type="dxa"/>
            <w:tcMar>
              <w:top w:w="80" w:type="dxa"/>
              <w:left w:w="90" w:type="dxa"/>
              <w:bottom w:w="80" w:type="dxa"/>
              <w:right w:w="90" w:type="dxa"/>
            </w:tcMar>
          </w:tcPr>
          <w:p w14:paraId="58C90440" w14:textId="77777777" w:rsidR="000F450E" w:rsidRDefault="00EF1A15" w:rsidP="003845DC">
            <w:pPr>
              <w:spacing w:after="20" w:line="360" w:lineRule="auto"/>
              <w:jc w:val="lowKashida"/>
            </w:pPr>
            <w:r>
              <w:rPr>
                <w:b/>
                <w:color w:val="222222"/>
                <w:sz w:val="16"/>
              </w:rPr>
              <w:t>Purchase of equipment and machinery</w:t>
            </w:r>
          </w:p>
        </w:tc>
        <w:tc>
          <w:tcPr>
            <w:tcW w:w="1800" w:type="dxa"/>
            <w:tcMar>
              <w:top w:w="80" w:type="dxa"/>
              <w:left w:w="90" w:type="dxa"/>
              <w:bottom w:w="80" w:type="dxa"/>
              <w:right w:w="90" w:type="dxa"/>
            </w:tcMar>
          </w:tcPr>
          <w:p w14:paraId="32B503D0" w14:textId="77777777" w:rsidR="000F450E" w:rsidRDefault="00EF1A15" w:rsidP="003845DC">
            <w:pPr>
              <w:spacing w:after="20" w:line="360" w:lineRule="auto"/>
              <w:jc w:val="lowKashida"/>
            </w:pPr>
            <w:r>
              <w:rPr>
                <w:b/>
                <w:color w:val="222222"/>
                <w:sz w:val="16"/>
              </w:rPr>
              <w:t>45%</w:t>
            </w:r>
          </w:p>
        </w:tc>
        <w:tc>
          <w:tcPr>
            <w:tcW w:w="5976" w:type="dxa"/>
            <w:tcMar>
              <w:top w:w="80" w:type="dxa"/>
              <w:left w:w="90" w:type="dxa"/>
              <w:bottom w:w="80" w:type="dxa"/>
              <w:right w:w="90" w:type="dxa"/>
            </w:tcMar>
          </w:tcPr>
          <w:p w14:paraId="65600000" w14:textId="77777777" w:rsidR="000F450E" w:rsidRDefault="00EF1A15" w:rsidP="003845DC">
            <w:pPr>
              <w:spacing w:after="20" w:line="360" w:lineRule="auto"/>
              <w:jc w:val="lowKashida"/>
            </w:pPr>
            <w:r>
              <w:rPr>
                <w:color w:val="222222"/>
                <w:sz w:val="16"/>
              </w:rPr>
              <w:t>The equipment or machinery must be necessary for the approved intervention and have a clear effect on productivity, capacity, quality, cost efficiency, health and safety, or business expansion. Procurement must follow the approved Facility procedures and acceptable methods.</w:t>
            </w:r>
          </w:p>
        </w:tc>
      </w:tr>
      <w:tr w:rsidR="000F450E" w14:paraId="11CED6D2" w14:textId="77777777">
        <w:trPr>
          <w:cantSplit/>
          <w:jc w:val="center"/>
        </w:trPr>
        <w:tc>
          <w:tcPr>
            <w:tcW w:w="2232" w:type="dxa"/>
            <w:shd w:val="clear" w:color="auto" w:fill="F7F9FC"/>
            <w:tcMar>
              <w:top w:w="80" w:type="dxa"/>
              <w:left w:w="90" w:type="dxa"/>
              <w:bottom w:w="80" w:type="dxa"/>
              <w:right w:w="90" w:type="dxa"/>
            </w:tcMar>
          </w:tcPr>
          <w:p w14:paraId="54DD202F" w14:textId="77777777" w:rsidR="000F450E" w:rsidRDefault="00EF1A15" w:rsidP="003845DC">
            <w:pPr>
              <w:spacing w:after="20" w:line="360" w:lineRule="auto"/>
              <w:jc w:val="lowKashida"/>
            </w:pPr>
            <w:r>
              <w:rPr>
                <w:b/>
                <w:color w:val="222222"/>
                <w:sz w:val="16"/>
              </w:rPr>
              <w:t>Human resource training and capacity building</w:t>
            </w:r>
          </w:p>
        </w:tc>
        <w:tc>
          <w:tcPr>
            <w:tcW w:w="1800" w:type="dxa"/>
            <w:shd w:val="clear" w:color="auto" w:fill="F7F9FC"/>
            <w:tcMar>
              <w:top w:w="80" w:type="dxa"/>
              <w:left w:w="90" w:type="dxa"/>
              <w:bottom w:w="80" w:type="dxa"/>
              <w:right w:w="90" w:type="dxa"/>
            </w:tcMar>
          </w:tcPr>
          <w:p w14:paraId="422884C3" w14:textId="77777777" w:rsidR="000F450E" w:rsidRDefault="00EF1A15" w:rsidP="003845DC">
            <w:pPr>
              <w:spacing w:after="20" w:line="360" w:lineRule="auto"/>
              <w:jc w:val="lowKashida"/>
            </w:pPr>
            <w:r>
              <w:rPr>
                <w:b/>
                <w:color w:val="222222"/>
                <w:sz w:val="16"/>
              </w:rPr>
              <w:t>20%</w:t>
            </w:r>
          </w:p>
        </w:tc>
        <w:tc>
          <w:tcPr>
            <w:tcW w:w="5976" w:type="dxa"/>
            <w:shd w:val="clear" w:color="auto" w:fill="F7F9FC"/>
            <w:tcMar>
              <w:top w:w="80" w:type="dxa"/>
              <w:left w:w="90" w:type="dxa"/>
              <w:bottom w:w="80" w:type="dxa"/>
              <w:right w:w="90" w:type="dxa"/>
            </w:tcMar>
          </w:tcPr>
          <w:p w14:paraId="277A16F1" w14:textId="77777777" w:rsidR="000F450E" w:rsidRDefault="00EF1A15" w:rsidP="003845DC">
            <w:pPr>
              <w:spacing w:after="20" w:line="360" w:lineRule="auto"/>
              <w:jc w:val="lowKashida"/>
            </w:pPr>
            <w:r>
              <w:rPr>
                <w:color w:val="222222"/>
                <w:sz w:val="16"/>
              </w:rPr>
              <w:t>Training must have a clear and significant effect on efficiency, productivity, quality, compliance, management, or the effective use of new technology. The Facility may require training as a condition linked to another investment. Travel expenses outside Palestine are not covered.</w:t>
            </w:r>
          </w:p>
        </w:tc>
      </w:tr>
      <w:tr w:rsidR="000F450E" w14:paraId="1D2EA2CA" w14:textId="77777777">
        <w:trPr>
          <w:cantSplit/>
          <w:jc w:val="center"/>
        </w:trPr>
        <w:tc>
          <w:tcPr>
            <w:tcW w:w="2232" w:type="dxa"/>
            <w:tcMar>
              <w:top w:w="80" w:type="dxa"/>
              <w:left w:w="90" w:type="dxa"/>
              <w:bottom w:w="80" w:type="dxa"/>
              <w:right w:w="90" w:type="dxa"/>
            </w:tcMar>
          </w:tcPr>
          <w:p w14:paraId="471403C4" w14:textId="77777777" w:rsidR="000F450E" w:rsidRDefault="00EF1A15" w:rsidP="003845DC">
            <w:pPr>
              <w:spacing w:after="20" w:line="360" w:lineRule="auto"/>
              <w:jc w:val="lowKashida"/>
            </w:pPr>
            <w:r>
              <w:rPr>
                <w:b/>
                <w:color w:val="222222"/>
                <w:sz w:val="16"/>
              </w:rPr>
              <w:t>Marketing, consulting services, and product development</w:t>
            </w:r>
          </w:p>
        </w:tc>
        <w:tc>
          <w:tcPr>
            <w:tcW w:w="1800" w:type="dxa"/>
            <w:tcMar>
              <w:top w:w="80" w:type="dxa"/>
              <w:left w:w="90" w:type="dxa"/>
              <w:bottom w:w="80" w:type="dxa"/>
              <w:right w:w="90" w:type="dxa"/>
            </w:tcMar>
          </w:tcPr>
          <w:p w14:paraId="65E148FF" w14:textId="77777777" w:rsidR="000F450E" w:rsidRDefault="00EF1A15" w:rsidP="003845DC">
            <w:pPr>
              <w:spacing w:after="20" w:line="360" w:lineRule="auto"/>
              <w:jc w:val="lowKashida"/>
            </w:pPr>
            <w:r>
              <w:rPr>
                <w:b/>
                <w:color w:val="222222"/>
                <w:sz w:val="16"/>
              </w:rPr>
              <w:t>20%</w:t>
            </w:r>
          </w:p>
        </w:tc>
        <w:tc>
          <w:tcPr>
            <w:tcW w:w="5976" w:type="dxa"/>
            <w:tcMar>
              <w:top w:w="80" w:type="dxa"/>
              <w:left w:w="90" w:type="dxa"/>
              <w:bottom w:w="80" w:type="dxa"/>
              <w:right w:w="90" w:type="dxa"/>
            </w:tcMar>
          </w:tcPr>
          <w:p w14:paraId="0EBA53D4" w14:textId="77777777" w:rsidR="000F450E" w:rsidRDefault="00EF1A15" w:rsidP="003845DC">
            <w:pPr>
              <w:spacing w:after="20" w:line="360" w:lineRule="auto"/>
              <w:jc w:val="lowKashida"/>
            </w:pPr>
            <w:r>
              <w:rPr>
                <w:color w:val="222222"/>
                <w:sz w:val="16"/>
              </w:rPr>
              <w:t>Eligible support may include marketing campaigns, business and technical consultancy, product or service development, packaging design, relevant standards or certifications that support market access or exports, websites, digital tools, and related professional services. The Facility may require such support as a complementary condition for another grant component.</w:t>
            </w:r>
          </w:p>
        </w:tc>
      </w:tr>
      <w:tr w:rsidR="000F450E" w14:paraId="57F53ACD" w14:textId="77777777">
        <w:trPr>
          <w:cantSplit/>
          <w:jc w:val="center"/>
        </w:trPr>
        <w:tc>
          <w:tcPr>
            <w:tcW w:w="2232" w:type="dxa"/>
            <w:shd w:val="clear" w:color="auto" w:fill="F7F9FC"/>
            <w:tcMar>
              <w:top w:w="80" w:type="dxa"/>
              <w:left w:w="90" w:type="dxa"/>
              <w:bottom w:w="80" w:type="dxa"/>
              <w:right w:w="90" w:type="dxa"/>
            </w:tcMar>
          </w:tcPr>
          <w:p w14:paraId="2127F0C2" w14:textId="77777777" w:rsidR="000F450E" w:rsidRDefault="00EF1A15" w:rsidP="003845DC">
            <w:pPr>
              <w:spacing w:after="20" w:line="360" w:lineRule="auto"/>
              <w:jc w:val="lowKashida"/>
            </w:pPr>
            <w:r>
              <w:rPr>
                <w:b/>
                <w:color w:val="222222"/>
                <w:sz w:val="16"/>
              </w:rPr>
              <w:t>Improvement of business premises</w:t>
            </w:r>
          </w:p>
        </w:tc>
        <w:tc>
          <w:tcPr>
            <w:tcW w:w="1800" w:type="dxa"/>
            <w:shd w:val="clear" w:color="auto" w:fill="F7F9FC"/>
            <w:tcMar>
              <w:top w:w="80" w:type="dxa"/>
              <w:left w:w="90" w:type="dxa"/>
              <w:bottom w:w="80" w:type="dxa"/>
              <w:right w:w="90" w:type="dxa"/>
            </w:tcMar>
          </w:tcPr>
          <w:p w14:paraId="144BFFFF" w14:textId="77777777" w:rsidR="000F450E" w:rsidRDefault="00EF1A15" w:rsidP="003845DC">
            <w:pPr>
              <w:spacing w:after="20" w:line="360" w:lineRule="auto"/>
              <w:jc w:val="lowKashida"/>
            </w:pPr>
            <w:r>
              <w:rPr>
                <w:b/>
                <w:color w:val="222222"/>
                <w:sz w:val="16"/>
              </w:rPr>
              <w:t>60%</w:t>
            </w:r>
          </w:p>
        </w:tc>
        <w:tc>
          <w:tcPr>
            <w:tcW w:w="5976" w:type="dxa"/>
            <w:shd w:val="clear" w:color="auto" w:fill="F7F9FC"/>
            <w:tcMar>
              <w:top w:w="80" w:type="dxa"/>
              <w:left w:w="90" w:type="dxa"/>
              <w:bottom w:w="80" w:type="dxa"/>
              <w:right w:w="90" w:type="dxa"/>
            </w:tcMar>
          </w:tcPr>
          <w:p w14:paraId="42A891FC" w14:textId="39F7EE80" w:rsidR="000F450E" w:rsidRDefault="00EF1A15" w:rsidP="003845DC">
            <w:pPr>
              <w:spacing w:after="20" w:line="360" w:lineRule="auto"/>
              <w:jc w:val="lowKashida"/>
            </w:pPr>
            <w:r>
              <w:rPr>
                <w:color w:val="222222"/>
                <w:sz w:val="16"/>
              </w:rPr>
              <w:t xml:space="preserve">Eligible only where a clear positive impact can be demonstrated, such as better use of </w:t>
            </w:r>
            <w:r w:rsidR="000B483B">
              <w:rPr>
                <w:color w:val="222222"/>
                <w:sz w:val="16"/>
              </w:rPr>
              <w:t xml:space="preserve"> </w:t>
            </w:r>
            <w:r w:rsidR="00496410">
              <w:rPr>
                <w:color w:val="222222"/>
                <w:sz w:val="16"/>
              </w:rPr>
              <w:t>underutilized</w:t>
            </w:r>
            <w:r>
              <w:rPr>
                <w:color w:val="222222"/>
                <w:sz w:val="16"/>
              </w:rPr>
              <w:t xml:space="preserve"> space, improved health and safety, accessibility, compliance with legal or licensing requirements, </w:t>
            </w:r>
            <w:r w:rsidRPr="00787322">
              <w:rPr>
                <w:color w:val="222222"/>
                <w:sz w:val="16"/>
              </w:rPr>
              <w:t>workflow improvement, service quality, or protection of productive assets.</w:t>
            </w:r>
          </w:p>
        </w:tc>
      </w:tr>
      <w:tr w:rsidR="000F450E" w14:paraId="03B7C1A5" w14:textId="77777777">
        <w:trPr>
          <w:cantSplit/>
          <w:jc w:val="center"/>
        </w:trPr>
        <w:tc>
          <w:tcPr>
            <w:tcW w:w="2232" w:type="dxa"/>
            <w:tcMar>
              <w:top w:w="80" w:type="dxa"/>
              <w:left w:w="90" w:type="dxa"/>
              <w:bottom w:w="80" w:type="dxa"/>
              <w:right w:w="90" w:type="dxa"/>
            </w:tcMar>
          </w:tcPr>
          <w:p w14:paraId="75DDA489" w14:textId="77777777" w:rsidR="000F450E" w:rsidRDefault="00EF1A15" w:rsidP="003845DC">
            <w:pPr>
              <w:spacing w:after="20" w:line="360" w:lineRule="auto"/>
              <w:jc w:val="lowKashida"/>
            </w:pPr>
            <w:r>
              <w:rPr>
                <w:b/>
                <w:color w:val="222222"/>
                <w:sz w:val="16"/>
              </w:rPr>
              <w:t>Improvement of legal, tax, accounting, and management systems</w:t>
            </w:r>
          </w:p>
        </w:tc>
        <w:tc>
          <w:tcPr>
            <w:tcW w:w="1800" w:type="dxa"/>
            <w:tcMar>
              <w:top w:w="80" w:type="dxa"/>
              <w:left w:w="90" w:type="dxa"/>
              <w:bottom w:w="80" w:type="dxa"/>
              <w:right w:w="90" w:type="dxa"/>
            </w:tcMar>
          </w:tcPr>
          <w:p w14:paraId="52FE0258" w14:textId="77777777" w:rsidR="000F450E" w:rsidRDefault="00EF1A15" w:rsidP="003845DC">
            <w:pPr>
              <w:spacing w:after="20" w:line="360" w:lineRule="auto"/>
              <w:jc w:val="lowKashida"/>
            </w:pPr>
            <w:r>
              <w:rPr>
                <w:b/>
                <w:color w:val="222222"/>
                <w:sz w:val="16"/>
              </w:rPr>
              <w:t>25%</w:t>
            </w:r>
          </w:p>
        </w:tc>
        <w:tc>
          <w:tcPr>
            <w:tcW w:w="5976" w:type="dxa"/>
            <w:tcMar>
              <w:top w:w="80" w:type="dxa"/>
              <w:left w:w="90" w:type="dxa"/>
              <w:bottom w:w="80" w:type="dxa"/>
              <w:right w:w="90" w:type="dxa"/>
            </w:tcMar>
          </w:tcPr>
          <w:p w14:paraId="75ACDD6E" w14:textId="631E4FC4" w:rsidR="000F450E" w:rsidRDefault="00EF1A15" w:rsidP="003845DC">
            <w:pPr>
              <w:spacing w:after="20" w:line="360" w:lineRule="auto"/>
              <w:jc w:val="lowKashida"/>
            </w:pPr>
            <w:r>
              <w:rPr>
                <w:color w:val="222222"/>
                <w:sz w:val="16"/>
              </w:rPr>
              <w:t xml:space="preserve">May include registration-related support, accounting or management software, internal control improvements, advisory services, or internal audit support that strengthens compliance and institutional performance. This category is particularly relevant to smaller and less </w:t>
            </w:r>
            <w:r w:rsidR="0049710E">
              <w:rPr>
                <w:color w:val="222222"/>
                <w:sz w:val="16"/>
              </w:rPr>
              <w:t>formalized</w:t>
            </w:r>
            <w:r>
              <w:rPr>
                <w:color w:val="222222"/>
                <w:sz w:val="16"/>
              </w:rPr>
              <w:t xml:space="preserve"> enterprises.</w:t>
            </w:r>
          </w:p>
        </w:tc>
      </w:tr>
      <w:tr w:rsidR="000F450E" w14:paraId="0C68A1A6" w14:textId="77777777">
        <w:trPr>
          <w:cantSplit/>
          <w:jc w:val="center"/>
        </w:trPr>
        <w:tc>
          <w:tcPr>
            <w:tcW w:w="2232" w:type="dxa"/>
            <w:shd w:val="clear" w:color="auto" w:fill="F7F9FC"/>
            <w:tcMar>
              <w:top w:w="80" w:type="dxa"/>
              <w:left w:w="90" w:type="dxa"/>
              <w:bottom w:w="80" w:type="dxa"/>
              <w:right w:w="90" w:type="dxa"/>
            </w:tcMar>
          </w:tcPr>
          <w:p w14:paraId="3B8C9402" w14:textId="77777777" w:rsidR="000F450E" w:rsidRDefault="00EF1A15" w:rsidP="003845DC">
            <w:pPr>
              <w:spacing w:after="20" w:line="360" w:lineRule="auto"/>
              <w:jc w:val="lowKashida"/>
            </w:pPr>
            <w:r>
              <w:rPr>
                <w:b/>
                <w:color w:val="222222"/>
                <w:sz w:val="16"/>
              </w:rPr>
              <w:t>Going-green and resource-efficiency initiatives</w:t>
            </w:r>
          </w:p>
        </w:tc>
        <w:tc>
          <w:tcPr>
            <w:tcW w:w="1800" w:type="dxa"/>
            <w:shd w:val="clear" w:color="auto" w:fill="F7F9FC"/>
            <w:tcMar>
              <w:top w:w="80" w:type="dxa"/>
              <w:left w:w="90" w:type="dxa"/>
              <w:bottom w:w="80" w:type="dxa"/>
              <w:right w:w="90" w:type="dxa"/>
            </w:tcMar>
          </w:tcPr>
          <w:p w14:paraId="1B16EBFE" w14:textId="77777777" w:rsidR="000F450E" w:rsidRDefault="00EF1A15" w:rsidP="003845DC">
            <w:pPr>
              <w:spacing w:after="20" w:line="360" w:lineRule="auto"/>
              <w:jc w:val="lowKashida"/>
            </w:pPr>
            <w:r>
              <w:rPr>
                <w:b/>
                <w:color w:val="222222"/>
                <w:sz w:val="16"/>
              </w:rPr>
              <w:t>30%</w:t>
            </w:r>
          </w:p>
        </w:tc>
        <w:tc>
          <w:tcPr>
            <w:tcW w:w="5976" w:type="dxa"/>
            <w:shd w:val="clear" w:color="auto" w:fill="F7F9FC"/>
            <w:tcMar>
              <w:top w:w="80" w:type="dxa"/>
              <w:left w:w="90" w:type="dxa"/>
              <w:bottom w:w="80" w:type="dxa"/>
              <w:right w:w="90" w:type="dxa"/>
            </w:tcMar>
          </w:tcPr>
          <w:p w14:paraId="59682BE4" w14:textId="291BDAD1" w:rsidR="000F450E" w:rsidRDefault="00EF1A15" w:rsidP="003845DC">
            <w:pPr>
              <w:spacing w:after="20" w:line="360" w:lineRule="auto"/>
              <w:jc w:val="lowKashida"/>
            </w:pPr>
            <w:r>
              <w:rPr>
                <w:color w:val="222222"/>
                <w:sz w:val="16"/>
              </w:rPr>
              <w:t xml:space="preserve">Initiatives should provide </w:t>
            </w:r>
            <w:r w:rsidR="000B483B">
              <w:rPr>
                <w:color w:val="222222"/>
                <w:sz w:val="16"/>
              </w:rPr>
              <w:t xml:space="preserve"> </w:t>
            </w:r>
            <w:r w:rsidR="0049710E">
              <w:rPr>
                <w:color w:val="222222"/>
                <w:sz w:val="16"/>
              </w:rPr>
              <w:t>environmental</w:t>
            </w:r>
            <w:r>
              <w:rPr>
                <w:color w:val="222222"/>
                <w:sz w:val="16"/>
              </w:rPr>
              <w:t xml:space="preserve"> and economic benefit</w:t>
            </w:r>
            <w:r w:rsidR="000B483B">
              <w:rPr>
                <w:color w:val="222222"/>
                <w:sz w:val="16"/>
              </w:rPr>
              <w:t>s</w:t>
            </w:r>
            <w:r>
              <w:rPr>
                <w:color w:val="222222"/>
                <w:sz w:val="16"/>
              </w:rPr>
              <w:t xml:space="preserve"> in the short or long term. Examples include recycling in production, waste-management systems, energy-efficiency upgrades, water or material savings, cleaner production, and solar-energy solutions.</w:t>
            </w:r>
          </w:p>
        </w:tc>
      </w:tr>
    </w:tbl>
    <w:p w14:paraId="250E0C49" w14:textId="77777777" w:rsidR="000F450E" w:rsidRDefault="00EF1A15">
      <w:pPr>
        <w:pStyle w:val="Heading1"/>
      </w:pPr>
      <w:r>
        <w:rPr>
          <w:rFonts w:ascii="Arial" w:eastAsia="Arial" w:hAnsi="Arial"/>
        </w:rPr>
        <w:t>6. MSME Matching-Contribution Rules</w:t>
      </w:r>
    </w:p>
    <w:p w14:paraId="26FA2217" w14:textId="77777777" w:rsidR="000F450E" w:rsidRDefault="00EF1A15" w:rsidP="003845DC">
      <w:pPr>
        <w:pStyle w:val="ListBullet"/>
        <w:spacing w:after="40" w:line="360" w:lineRule="auto"/>
        <w:ind w:hanging="216"/>
        <w:jc w:val="lowKashida"/>
      </w:pPr>
      <w:r>
        <w:t>The beneficiary contribution is a core risk-sharing requirement intended to strengthen ownership, commitment, and implementation discipline.</w:t>
      </w:r>
    </w:p>
    <w:p w14:paraId="64FA9077" w14:textId="77777777" w:rsidR="000F450E" w:rsidRDefault="00EF1A15" w:rsidP="003845DC">
      <w:pPr>
        <w:pStyle w:val="ListBullet"/>
        <w:spacing w:after="40" w:line="360" w:lineRule="auto"/>
        <w:ind w:hanging="216"/>
        <w:jc w:val="lowKashida"/>
      </w:pPr>
      <w:r>
        <w:t>The contribution may be financed from the applicant’s own resources or another lawful and verifiable source, including family financing, credit, loans, leasing, or other approved financing arrangements.</w:t>
      </w:r>
    </w:p>
    <w:p w14:paraId="5D79A269" w14:textId="77777777" w:rsidR="00062B59" w:rsidRDefault="00407E7D" w:rsidP="003845DC">
      <w:pPr>
        <w:pStyle w:val="ListBullet"/>
        <w:spacing w:after="40" w:line="360" w:lineRule="auto"/>
        <w:ind w:hanging="216"/>
        <w:jc w:val="lowKashida"/>
      </w:pPr>
      <w:r w:rsidRPr="00407E7D">
        <w:t>The applicant must confirm its willingness to meet the minimum matching-contribution requirement and provide a signed commitment indicating the proposed source or financing plan for the contribution.</w:t>
      </w:r>
      <w:r w:rsidR="00062B59">
        <w:t xml:space="preserve"> </w:t>
      </w:r>
    </w:p>
    <w:p w14:paraId="38DDFFD7" w14:textId="25AF9F29" w:rsidR="000F450E" w:rsidRDefault="00EF1A15" w:rsidP="003845DC">
      <w:pPr>
        <w:pStyle w:val="ListBullet"/>
        <w:spacing w:after="40" w:line="360" w:lineRule="auto"/>
        <w:ind w:hanging="216"/>
        <w:jc w:val="lowKashida"/>
      </w:pPr>
      <w:r>
        <w:t>Where an intervention contains more than one grant-use category, the applicable contribution for each component will be confirmed during appraisal and stated in the final approved budget.</w:t>
      </w:r>
    </w:p>
    <w:p w14:paraId="37ACAFDA" w14:textId="77777777" w:rsidR="000F450E" w:rsidRDefault="00EF1A15" w:rsidP="003845DC">
      <w:pPr>
        <w:pStyle w:val="ListBullet"/>
        <w:spacing w:after="40" w:line="360" w:lineRule="auto"/>
        <w:ind w:hanging="216"/>
        <w:jc w:val="lowKashida"/>
      </w:pPr>
      <w:r>
        <w:t>Any reduction, waiver, or exception must be justified by impact, vulnerability, environmental value, or other documented considerations and may only be approved through the Facility’s formal decision-making process.</w:t>
      </w:r>
    </w:p>
    <w:p w14:paraId="76E30261" w14:textId="77777777" w:rsidR="000F450E" w:rsidRDefault="00EF1A15">
      <w:pPr>
        <w:pStyle w:val="Heading1"/>
      </w:pPr>
      <w:r>
        <w:rPr>
          <w:rFonts w:ascii="Arial" w:eastAsia="Arial" w:hAnsi="Arial"/>
        </w:rPr>
        <w:t>7. NGO Applicant Eligibility Criteria</w:t>
      </w:r>
    </w:p>
    <w:p w14:paraId="7DDF2850" w14:textId="77777777" w:rsidR="000F450E" w:rsidRDefault="00EF1A15" w:rsidP="00A8617B">
      <w:pPr>
        <w:spacing w:line="360" w:lineRule="auto"/>
        <w:jc w:val="lowKashida"/>
      </w:pPr>
      <w:r>
        <w:t>An NGO application may proceed to technical evaluation when the following conditions are met:</w:t>
      </w:r>
    </w:p>
    <w:p w14:paraId="751A869C" w14:textId="57BC65D8" w:rsidR="000F450E" w:rsidRDefault="00EF1A15" w:rsidP="00A8617B">
      <w:pPr>
        <w:spacing w:after="60" w:line="360" w:lineRule="auto"/>
        <w:ind w:left="403" w:hanging="403"/>
        <w:jc w:val="lowKashida"/>
      </w:pPr>
      <w:r>
        <w:rPr>
          <w:b/>
        </w:rPr>
        <w:t xml:space="preserve">1.  </w:t>
      </w:r>
      <w:r>
        <w:t>The applicant is a legally registered local NGO operating in Jerusalem</w:t>
      </w:r>
      <w:r w:rsidR="00A8617B">
        <w:t xml:space="preserve"> governorate</w:t>
      </w:r>
      <w:r>
        <w:t xml:space="preserve"> and holds valid Palestinian or Israeli registration documentation and an operational local bank account; or it is a faith-based </w:t>
      </w:r>
      <w:r w:rsidR="000B483B">
        <w:t xml:space="preserve"> organization</w:t>
      </w:r>
      <w:r>
        <w:t xml:space="preserve"> with valid local or international registration that legally permits it to operate in Jerusalem and maintain an operational local bank account.</w:t>
      </w:r>
    </w:p>
    <w:p w14:paraId="15AB1120" w14:textId="1354E506" w:rsidR="000F450E" w:rsidRDefault="00EF1A15" w:rsidP="00A8617B">
      <w:pPr>
        <w:spacing w:after="60" w:line="360" w:lineRule="auto"/>
        <w:ind w:left="403" w:hanging="403"/>
        <w:jc w:val="lowKashida"/>
      </w:pPr>
      <w:r>
        <w:rPr>
          <w:b/>
        </w:rPr>
        <w:t xml:space="preserve">2.  </w:t>
      </w:r>
      <w:r>
        <w:t>The proposed intervention is implemented in Jerusalem</w:t>
      </w:r>
      <w:r w:rsidR="00A8617B">
        <w:t xml:space="preserve"> governorate (J1+J2)</w:t>
      </w:r>
      <w:r>
        <w:t xml:space="preserve"> and contributes to the continuity, resilience, efficiency, or sustainability of the </w:t>
      </w:r>
      <w:r w:rsidR="000B483B">
        <w:t xml:space="preserve"> </w:t>
      </w:r>
      <w:r w:rsidR="009B7C68">
        <w:t>organization’s</w:t>
      </w:r>
      <w:r>
        <w:t xml:space="preserve"> services or institutional presence.</w:t>
      </w:r>
    </w:p>
    <w:p w14:paraId="5EBCB53E" w14:textId="3EE1A9AD" w:rsidR="000F450E" w:rsidRDefault="00EF1A15" w:rsidP="00A8617B">
      <w:pPr>
        <w:spacing w:after="60" w:line="360" w:lineRule="auto"/>
        <w:ind w:left="403" w:hanging="403"/>
        <w:jc w:val="lowKashida"/>
      </w:pPr>
      <w:r>
        <w:rPr>
          <w:b/>
        </w:rPr>
        <w:t xml:space="preserve">3.  </w:t>
      </w:r>
      <w:r>
        <w:t xml:space="preserve">The intervention focuses on at least one of the following: cost reduction and operational efficiency; infrastructure or systems improvement; improved service delivery; development of a lawful income-generating activity aligned with the </w:t>
      </w:r>
      <w:r w:rsidR="000B483B">
        <w:t xml:space="preserve"> </w:t>
      </w:r>
      <w:r w:rsidR="009B7C68">
        <w:t>organization’s</w:t>
      </w:r>
      <w:r>
        <w:t xml:space="preserve"> mission; diversification of revenue; or a green investment that reduces operating costs.</w:t>
      </w:r>
    </w:p>
    <w:p w14:paraId="0881E358" w14:textId="77777777" w:rsidR="000F450E" w:rsidRDefault="00EF1A15" w:rsidP="00A8617B">
      <w:pPr>
        <w:spacing w:after="60" w:line="360" w:lineRule="auto"/>
        <w:ind w:left="403" w:hanging="403"/>
        <w:jc w:val="lowKashida"/>
      </w:pPr>
      <w:r>
        <w:rPr>
          <w:b/>
        </w:rPr>
        <w:t xml:space="preserve">4.  </w:t>
      </w:r>
      <w:r>
        <w:t>The proposal demonstrates a credible contribution to reducing donor dependency, diversifying income, protecting service continuity, or strengthening long-term financial resilience.</w:t>
      </w:r>
    </w:p>
    <w:p w14:paraId="79FB55F2" w14:textId="0C84FBA2" w:rsidR="000F450E" w:rsidRDefault="00EF1A15" w:rsidP="00A8617B">
      <w:pPr>
        <w:spacing w:after="60" w:line="360" w:lineRule="auto"/>
        <w:ind w:left="403" w:hanging="403"/>
        <w:jc w:val="lowKashida"/>
      </w:pPr>
      <w:r>
        <w:rPr>
          <w:b/>
        </w:rPr>
        <w:t xml:space="preserve">5.  </w:t>
      </w:r>
      <w:r>
        <w:t xml:space="preserve">The </w:t>
      </w:r>
      <w:r w:rsidR="000B483B">
        <w:t xml:space="preserve"> </w:t>
      </w:r>
      <w:r w:rsidR="009B7C68">
        <w:t>organization</w:t>
      </w:r>
      <w:r>
        <w:t xml:space="preserve"> demonstrates governance and operational stability, appropriate management capacity, and the ability to manage the proposed investment and grant requirements.</w:t>
      </w:r>
    </w:p>
    <w:p w14:paraId="3A1D20D9" w14:textId="3C5336F0" w:rsidR="000F450E" w:rsidRDefault="00EF1A15" w:rsidP="00A8617B">
      <w:pPr>
        <w:spacing w:after="60" w:line="360" w:lineRule="auto"/>
        <w:ind w:left="403" w:hanging="403"/>
        <w:jc w:val="lowKashida"/>
      </w:pPr>
      <w:r>
        <w:rPr>
          <w:b/>
        </w:rPr>
        <w:t xml:space="preserve">6.  </w:t>
      </w:r>
      <w:r>
        <w:t xml:space="preserve">The </w:t>
      </w:r>
      <w:r w:rsidR="009B7C68">
        <w:t>organization</w:t>
      </w:r>
      <w:r>
        <w:t xml:space="preserve"> has no unresolved legal, tax, licensing, regulatory, governance, banking, or compliance risk that would prevent safe implementation or receipt of funds.</w:t>
      </w:r>
    </w:p>
    <w:p w14:paraId="0A81E918" w14:textId="40C51087" w:rsidR="000F450E" w:rsidRDefault="00EF1A15" w:rsidP="00A8617B">
      <w:pPr>
        <w:spacing w:after="60" w:line="360" w:lineRule="auto"/>
        <w:ind w:left="403" w:hanging="403"/>
        <w:jc w:val="lowKashida"/>
      </w:pPr>
      <w:r>
        <w:rPr>
          <w:b/>
        </w:rPr>
        <w:t xml:space="preserve">7.  </w:t>
      </w:r>
      <w:r>
        <w:t xml:space="preserve">The proposed budget is reasonable, necessary, and cost-effective, and the </w:t>
      </w:r>
      <w:r w:rsidR="009B7C68">
        <w:t>organization</w:t>
      </w:r>
      <w:r>
        <w:t xml:space="preserve"> can implement the intervention within the grant-agreement timetable.</w:t>
      </w:r>
    </w:p>
    <w:p w14:paraId="34D80367" w14:textId="77777777" w:rsidR="000F450E" w:rsidRDefault="00EF1A15" w:rsidP="00A8617B">
      <w:pPr>
        <w:spacing w:after="60" w:line="360" w:lineRule="auto"/>
        <w:ind w:left="403" w:hanging="403"/>
        <w:jc w:val="lowKashida"/>
      </w:pPr>
      <w:r>
        <w:rPr>
          <w:b/>
        </w:rPr>
        <w:t xml:space="preserve">8.  </w:t>
      </w:r>
      <w:r>
        <w:t>The applicant provides the required legal, governance, financial, bank, tax, programme, and procurement documentation requested during screening and due diligence.</w:t>
      </w:r>
    </w:p>
    <w:p w14:paraId="5E075D69" w14:textId="77777777" w:rsidR="000F450E" w:rsidRDefault="00EF1A15" w:rsidP="00A8617B">
      <w:pPr>
        <w:spacing w:after="60" w:line="360" w:lineRule="auto"/>
        <w:ind w:left="403" w:hanging="403"/>
        <w:jc w:val="lowKashida"/>
      </w:pPr>
      <w:r>
        <w:rPr>
          <w:b/>
        </w:rPr>
        <w:t xml:space="preserve">9.  </w:t>
      </w:r>
      <w:r>
        <w:t>The applicant accepts the minimum 10% cash contribution unless an exceptional full-grant arrangement is formally justified and approved.</w:t>
      </w:r>
    </w:p>
    <w:p w14:paraId="5B975A90" w14:textId="77777777" w:rsidR="000F450E" w:rsidRDefault="00EF1A15" w:rsidP="00A8617B">
      <w:pPr>
        <w:spacing w:after="60" w:line="360" w:lineRule="auto"/>
        <w:ind w:left="403" w:hanging="403"/>
        <w:jc w:val="lowKashida"/>
      </w:pPr>
      <w:r>
        <w:rPr>
          <w:b/>
        </w:rPr>
        <w:t xml:space="preserve">10.  </w:t>
      </w:r>
      <w:r>
        <w:t>The applicant commits to procurement, monitoring, reporting, audit, visibility, data-protection, and EU acknowledgement requirements, and agrees to participate in technical support where required.</w:t>
      </w:r>
    </w:p>
    <w:p w14:paraId="2FF78E27" w14:textId="344AF85A" w:rsidR="00AE6F01" w:rsidRDefault="00AE6F01" w:rsidP="00AE6F01">
      <w:pPr>
        <w:spacing w:after="60" w:line="360" w:lineRule="auto"/>
        <w:ind w:left="403" w:hanging="403"/>
        <w:jc w:val="lowKashida"/>
      </w:pPr>
      <w:r>
        <w:rPr>
          <w:b/>
        </w:rPr>
        <w:t xml:space="preserve">11.  </w:t>
      </w:r>
      <w:r>
        <w:t>The applicant accepts a reasonable social-contribution commitment</w:t>
      </w:r>
      <w:r w:rsidRPr="00062B59">
        <w:t>,</w:t>
      </w:r>
      <w:r>
        <w:t xml:space="preserve"> to be defined in the grant </w:t>
      </w:r>
      <w:r w:rsidR="00062B59">
        <w:t>agreement.</w:t>
      </w:r>
    </w:p>
    <w:p w14:paraId="3DACF9CA" w14:textId="77777777" w:rsidR="00AE6F01" w:rsidRDefault="00AE6F01" w:rsidP="00A8617B">
      <w:pPr>
        <w:spacing w:after="60" w:line="360" w:lineRule="auto"/>
        <w:ind w:left="403" w:hanging="403"/>
        <w:jc w:val="lowKashida"/>
      </w:pPr>
    </w:p>
    <w:p w14:paraId="587A22D9" w14:textId="77777777" w:rsidR="000F450E" w:rsidRDefault="00EF1A15">
      <w:pPr>
        <w:pStyle w:val="Heading1"/>
      </w:pPr>
      <w:r>
        <w:rPr>
          <w:rFonts w:ascii="Arial" w:eastAsia="Arial" w:hAnsi="Arial"/>
        </w:rPr>
        <w:t>8. NGO Eligible Grant Uses and Contribution Framework</w:t>
      </w:r>
    </w:p>
    <w:p w14:paraId="6097C52F" w14:textId="77777777" w:rsidR="000F450E" w:rsidRDefault="00EF1A15" w:rsidP="00A8617B">
      <w:pPr>
        <w:spacing w:line="360" w:lineRule="auto"/>
        <w:jc w:val="lowKashida"/>
      </w:pPr>
      <w:r>
        <w:t>As a general rule, an approved NGO must contribute at least 10% of the total grant value in cash. Eligible support may include the categories below, provided the investment directly strengthens institutional sustainability, service continuity, cost efficiency, or an income-generating activity aligned with the NGO’s mission.</w:t>
      </w:r>
    </w:p>
    <w:tbl>
      <w:tblPr>
        <w:tblW w:w="0" w:type="auto"/>
        <w:jc w:val="center"/>
        <w:tblBorders>
          <w:top w:val="single" w:sz="5" w:space="0" w:color="9EADBE"/>
          <w:left w:val="single" w:sz="5" w:space="0" w:color="9EADBE"/>
          <w:bottom w:val="single" w:sz="5" w:space="0" w:color="9EADBE"/>
          <w:right w:val="single" w:sz="5" w:space="0" w:color="9EADBE"/>
          <w:insideH w:val="single" w:sz="5" w:space="0" w:color="9EADBE"/>
          <w:insideV w:val="single" w:sz="5" w:space="0" w:color="9EADBE"/>
        </w:tblBorders>
        <w:tblLayout w:type="fixed"/>
        <w:tblLook w:val="04A0" w:firstRow="1" w:lastRow="0" w:firstColumn="1" w:lastColumn="0" w:noHBand="0" w:noVBand="1"/>
      </w:tblPr>
      <w:tblGrid>
        <w:gridCol w:w="2376"/>
        <w:gridCol w:w="2088"/>
        <w:gridCol w:w="5544"/>
      </w:tblGrid>
      <w:tr w:rsidR="000F450E" w14:paraId="65EBC5BD" w14:textId="77777777">
        <w:trPr>
          <w:cantSplit/>
          <w:tblHeader/>
          <w:jc w:val="center"/>
        </w:trPr>
        <w:tc>
          <w:tcPr>
            <w:tcW w:w="2376" w:type="dxa"/>
            <w:shd w:val="clear" w:color="auto" w:fill="17365D"/>
            <w:tcMar>
              <w:top w:w="80" w:type="dxa"/>
              <w:left w:w="80" w:type="dxa"/>
              <w:bottom w:w="80" w:type="dxa"/>
              <w:right w:w="80" w:type="dxa"/>
            </w:tcMar>
            <w:vAlign w:val="center"/>
          </w:tcPr>
          <w:p w14:paraId="39747A8F" w14:textId="77777777" w:rsidR="000F450E" w:rsidRDefault="00EF1A15" w:rsidP="00A8617B">
            <w:pPr>
              <w:spacing w:line="360" w:lineRule="auto"/>
              <w:jc w:val="lowKashida"/>
            </w:pPr>
            <w:r>
              <w:rPr>
                <w:b/>
                <w:color w:val="FFFFFF"/>
                <w:sz w:val="17"/>
              </w:rPr>
              <w:t>Eligible NGO grant use</w:t>
            </w:r>
          </w:p>
        </w:tc>
        <w:tc>
          <w:tcPr>
            <w:tcW w:w="2088" w:type="dxa"/>
            <w:shd w:val="clear" w:color="auto" w:fill="17365D"/>
            <w:tcMar>
              <w:top w:w="80" w:type="dxa"/>
              <w:left w:w="80" w:type="dxa"/>
              <w:bottom w:w="80" w:type="dxa"/>
              <w:right w:w="80" w:type="dxa"/>
            </w:tcMar>
            <w:vAlign w:val="center"/>
          </w:tcPr>
          <w:p w14:paraId="448E9BA9" w14:textId="77777777" w:rsidR="000F450E" w:rsidRDefault="00EF1A15" w:rsidP="00A8617B">
            <w:pPr>
              <w:spacing w:line="360" w:lineRule="auto"/>
              <w:jc w:val="lowKashida"/>
            </w:pPr>
            <w:r>
              <w:rPr>
                <w:b/>
                <w:color w:val="FFFFFF"/>
                <w:sz w:val="17"/>
              </w:rPr>
              <w:t>Contribution framework</w:t>
            </w:r>
          </w:p>
        </w:tc>
        <w:tc>
          <w:tcPr>
            <w:tcW w:w="5544" w:type="dxa"/>
            <w:shd w:val="clear" w:color="auto" w:fill="17365D"/>
            <w:tcMar>
              <w:top w:w="80" w:type="dxa"/>
              <w:left w:w="80" w:type="dxa"/>
              <w:bottom w:w="80" w:type="dxa"/>
              <w:right w:w="80" w:type="dxa"/>
            </w:tcMar>
            <w:vAlign w:val="center"/>
          </w:tcPr>
          <w:p w14:paraId="2DF688D3" w14:textId="77777777" w:rsidR="000F450E" w:rsidRDefault="00EF1A15" w:rsidP="00A8617B">
            <w:pPr>
              <w:spacing w:line="360" w:lineRule="auto"/>
              <w:jc w:val="lowKashida"/>
            </w:pPr>
            <w:r>
              <w:rPr>
                <w:b/>
                <w:color w:val="FFFFFF"/>
                <w:sz w:val="17"/>
              </w:rPr>
              <w:t>Acceptability conditions</w:t>
            </w:r>
          </w:p>
        </w:tc>
      </w:tr>
      <w:tr w:rsidR="000F450E" w14:paraId="1DACF0D6" w14:textId="77777777">
        <w:trPr>
          <w:cantSplit/>
          <w:jc w:val="center"/>
        </w:trPr>
        <w:tc>
          <w:tcPr>
            <w:tcW w:w="2376" w:type="dxa"/>
            <w:tcMar>
              <w:top w:w="80" w:type="dxa"/>
              <w:left w:w="90" w:type="dxa"/>
              <w:bottom w:w="80" w:type="dxa"/>
              <w:right w:w="90" w:type="dxa"/>
            </w:tcMar>
          </w:tcPr>
          <w:p w14:paraId="210DE19E" w14:textId="77777777" w:rsidR="000F450E" w:rsidRDefault="00EF1A15" w:rsidP="00A8617B">
            <w:pPr>
              <w:spacing w:after="20" w:line="360" w:lineRule="auto"/>
              <w:jc w:val="lowKashida"/>
            </w:pPr>
            <w:r>
              <w:rPr>
                <w:b/>
                <w:color w:val="222222"/>
                <w:sz w:val="16"/>
              </w:rPr>
              <w:t>Essential equipment and machinery</w:t>
            </w:r>
          </w:p>
        </w:tc>
        <w:tc>
          <w:tcPr>
            <w:tcW w:w="2088" w:type="dxa"/>
            <w:tcMar>
              <w:top w:w="80" w:type="dxa"/>
              <w:left w:w="90" w:type="dxa"/>
              <w:bottom w:w="80" w:type="dxa"/>
              <w:right w:w="90" w:type="dxa"/>
            </w:tcMar>
          </w:tcPr>
          <w:p w14:paraId="2C952AD7" w14:textId="77777777" w:rsidR="000F450E" w:rsidRDefault="00EF1A15" w:rsidP="00A8617B">
            <w:pPr>
              <w:spacing w:after="20" w:line="360" w:lineRule="auto"/>
              <w:jc w:val="lowKashida"/>
            </w:pPr>
            <w:r>
              <w:rPr>
                <w:color w:val="222222"/>
                <w:sz w:val="16"/>
              </w:rPr>
              <w:t>Minimum 10% cash contribution to the overall approved intervention</w:t>
            </w:r>
          </w:p>
        </w:tc>
        <w:tc>
          <w:tcPr>
            <w:tcW w:w="5544" w:type="dxa"/>
            <w:tcMar>
              <w:top w:w="80" w:type="dxa"/>
              <w:left w:w="90" w:type="dxa"/>
              <w:bottom w:w="80" w:type="dxa"/>
              <w:right w:w="90" w:type="dxa"/>
            </w:tcMar>
          </w:tcPr>
          <w:p w14:paraId="719935AC" w14:textId="6AAF42FD" w:rsidR="000F450E" w:rsidRDefault="00EF1A15" w:rsidP="00A8617B">
            <w:pPr>
              <w:spacing w:after="20" w:line="360" w:lineRule="auto"/>
              <w:jc w:val="lowKashida"/>
            </w:pPr>
            <w:r>
              <w:rPr>
                <w:color w:val="222222"/>
                <w:sz w:val="16"/>
              </w:rPr>
              <w:t xml:space="preserve">Must be necessary for service delivery, institutional efficiency, income generation, cost reduction, accessibility, safety, or </w:t>
            </w:r>
            <w:r w:rsidR="000B483B">
              <w:rPr>
                <w:color w:val="222222"/>
                <w:sz w:val="16"/>
              </w:rPr>
              <w:t xml:space="preserve"> organizational</w:t>
            </w:r>
            <w:r>
              <w:rPr>
                <w:color w:val="222222"/>
                <w:sz w:val="16"/>
              </w:rPr>
              <w:t xml:space="preserve"> resilience.</w:t>
            </w:r>
          </w:p>
        </w:tc>
      </w:tr>
      <w:tr w:rsidR="00AE6F01" w14:paraId="67A76E3F" w14:textId="77777777">
        <w:trPr>
          <w:cantSplit/>
          <w:jc w:val="center"/>
        </w:trPr>
        <w:tc>
          <w:tcPr>
            <w:tcW w:w="2376" w:type="dxa"/>
            <w:shd w:val="clear" w:color="auto" w:fill="F7F9FC"/>
            <w:tcMar>
              <w:top w:w="80" w:type="dxa"/>
              <w:left w:w="90" w:type="dxa"/>
              <w:bottom w:w="80" w:type="dxa"/>
              <w:right w:w="90" w:type="dxa"/>
            </w:tcMar>
          </w:tcPr>
          <w:p w14:paraId="0EA00435" w14:textId="77777777" w:rsidR="00AE6F01" w:rsidRDefault="00AE6F01" w:rsidP="00AE6F01">
            <w:pPr>
              <w:spacing w:after="20" w:line="360" w:lineRule="auto"/>
              <w:jc w:val="lowKashida"/>
            </w:pPr>
            <w:r>
              <w:rPr>
                <w:b/>
                <w:color w:val="222222"/>
                <w:sz w:val="16"/>
              </w:rPr>
              <w:t>Training and capacity building</w:t>
            </w:r>
          </w:p>
        </w:tc>
        <w:tc>
          <w:tcPr>
            <w:tcW w:w="2088" w:type="dxa"/>
            <w:shd w:val="clear" w:color="auto" w:fill="F7F9FC"/>
            <w:tcMar>
              <w:top w:w="80" w:type="dxa"/>
              <w:left w:w="90" w:type="dxa"/>
              <w:bottom w:w="80" w:type="dxa"/>
              <w:right w:w="90" w:type="dxa"/>
            </w:tcMar>
          </w:tcPr>
          <w:p w14:paraId="2BCE1D27" w14:textId="4385B602" w:rsidR="00AE6F01" w:rsidRDefault="00AE6F01" w:rsidP="00AE6F01">
            <w:pPr>
              <w:spacing w:after="20" w:line="360" w:lineRule="auto"/>
              <w:jc w:val="lowKashida"/>
            </w:pPr>
            <w:r w:rsidRPr="0005435B">
              <w:rPr>
                <w:color w:val="222222"/>
                <w:sz w:val="16"/>
              </w:rPr>
              <w:t>Minimum 10% cash contribution to the overall approved intervention</w:t>
            </w:r>
          </w:p>
        </w:tc>
        <w:tc>
          <w:tcPr>
            <w:tcW w:w="5544" w:type="dxa"/>
            <w:shd w:val="clear" w:color="auto" w:fill="F7F9FC"/>
            <w:tcMar>
              <w:top w:w="80" w:type="dxa"/>
              <w:left w:w="90" w:type="dxa"/>
              <w:bottom w:w="80" w:type="dxa"/>
              <w:right w:w="90" w:type="dxa"/>
            </w:tcMar>
          </w:tcPr>
          <w:p w14:paraId="1D4127FA" w14:textId="77777777" w:rsidR="00AE6F01" w:rsidRDefault="00AE6F01" w:rsidP="00AE6F01">
            <w:pPr>
              <w:spacing w:after="20" w:line="360" w:lineRule="auto"/>
              <w:jc w:val="lowKashida"/>
            </w:pPr>
            <w:r>
              <w:rPr>
                <w:color w:val="222222"/>
                <w:sz w:val="16"/>
              </w:rPr>
              <w:t>Must strengthen relevant staff competencies, governance, financial management, legal compliance, digital capacity, technical delivery, or the sustainability of the supported intervention.</w:t>
            </w:r>
          </w:p>
        </w:tc>
      </w:tr>
      <w:tr w:rsidR="00AE6F01" w14:paraId="21FAAB9F" w14:textId="77777777">
        <w:trPr>
          <w:cantSplit/>
          <w:jc w:val="center"/>
        </w:trPr>
        <w:tc>
          <w:tcPr>
            <w:tcW w:w="2376" w:type="dxa"/>
            <w:tcMar>
              <w:top w:w="80" w:type="dxa"/>
              <w:left w:w="90" w:type="dxa"/>
              <w:bottom w:w="80" w:type="dxa"/>
              <w:right w:w="90" w:type="dxa"/>
            </w:tcMar>
          </w:tcPr>
          <w:p w14:paraId="1D3D4B38" w14:textId="77777777" w:rsidR="00AE6F01" w:rsidRDefault="00AE6F01" w:rsidP="00AE6F01">
            <w:pPr>
              <w:spacing w:after="20" w:line="360" w:lineRule="auto"/>
              <w:jc w:val="lowKashida"/>
            </w:pPr>
            <w:r>
              <w:rPr>
                <w:b/>
                <w:color w:val="222222"/>
                <w:sz w:val="16"/>
              </w:rPr>
              <w:t>Marketing, consultancy, and service or product development</w:t>
            </w:r>
          </w:p>
        </w:tc>
        <w:tc>
          <w:tcPr>
            <w:tcW w:w="2088" w:type="dxa"/>
            <w:tcMar>
              <w:top w:w="80" w:type="dxa"/>
              <w:left w:w="90" w:type="dxa"/>
              <w:bottom w:w="80" w:type="dxa"/>
              <w:right w:w="90" w:type="dxa"/>
            </w:tcMar>
          </w:tcPr>
          <w:p w14:paraId="537B5F23" w14:textId="654AEE74" w:rsidR="00AE6F01" w:rsidRDefault="00AE6F01" w:rsidP="00AE6F01">
            <w:pPr>
              <w:spacing w:after="20" w:line="360" w:lineRule="auto"/>
              <w:jc w:val="lowKashida"/>
            </w:pPr>
            <w:r w:rsidRPr="0005435B">
              <w:rPr>
                <w:color w:val="222222"/>
                <w:sz w:val="16"/>
              </w:rPr>
              <w:t>Minimum 10% cash contribution to the overall approved intervention</w:t>
            </w:r>
          </w:p>
        </w:tc>
        <w:tc>
          <w:tcPr>
            <w:tcW w:w="5544" w:type="dxa"/>
            <w:tcMar>
              <w:top w:w="80" w:type="dxa"/>
              <w:left w:w="90" w:type="dxa"/>
              <w:bottom w:w="80" w:type="dxa"/>
              <w:right w:w="90" w:type="dxa"/>
            </w:tcMar>
          </w:tcPr>
          <w:p w14:paraId="3EFD999B" w14:textId="77777777" w:rsidR="00AE6F01" w:rsidRDefault="00AE6F01" w:rsidP="00AE6F01">
            <w:pPr>
              <w:spacing w:after="20" w:line="360" w:lineRule="auto"/>
              <w:jc w:val="lowKashida"/>
            </w:pPr>
            <w:r>
              <w:rPr>
                <w:color w:val="222222"/>
                <w:sz w:val="16"/>
              </w:rPr>
              <w:t>May include feasibility work, business planning, legal or financial advice, market development, digital tools, branding, certifications, service design, or support for an approved social enterprise or paid service.</w:t>
            </w:r>
          </w:p>
        </w:tc>
      </w:tr>
      <w:tr w:rsidR="00AE6F01" w14:paraId="5A8273E6" w14:textId="77777777">
        <w:trPr>
          <w:cantSplit/>
          <w:jc w:val="center"/>
        </w:trPr>
        <w:tc>
          <w:tcPr>
            <w:tcW w:w="2376" w:type="dxa"/>
            <w:shd w:val="clear" w:color="auto" w:fill="F7F9FC"/>
            <w:tcMar>
              <w:top w:w="80" w:type="dxa"/>
              <w:left w:w="90" w:type="dxa"/>
              <w:bottom w:w="80" w:type="dxa"/>
              <w:right w:w="90" w:type="dxa"/>
            </w:tcMar>
          </w:tcPr>
          <w:p w14:paraId="2896C436" w14:textId="7E7E0384" w:rsidR="00AE6F01" w:rsidRDefault="00AE6F01" w:rsidP="00AE6F01">
            <w:pPr>
              <w:spacing w:after="20" w:line="360" w:lineRule="auto"/>
              <w:jc w:val="lowKashida"/>
            </w:pPr>
            <w:r>
              <w:rPr>
                <w:b/>
                <w:color w:val="222222"/>
                <w:sz w:val="16"/>
              </w:rPr>
              <w:t xml:space="preserve">Premises </w:t>
            </w:r>
            <w:r w:rsidR="00E13F68">
              <w:rPr>
                <w:b/>
                <w:color w:val="222222"/>
                <w:sz w:val="16"/>
              </w:rPr>
              <w:t xml:space="preserve"> improvement and minor maintenance/rehabilitation works  </w:t>
            </w:r>
          </w:p>
        </w:tc>
        <w:tc>
          <w:tcPr>
            <w:tcW w:w="2088" w:type="dxa"/>
            <w:shd w:val="clear" w:color="auto" w:fill="F7F9FC"/>
            <w:tcMar>
              <w:top w:w="80" w:type="dxa"/>
              <w:left w:w="90" w:type="dxa"/>
              <w:bottom w:w="80" w:type="dxa"/>
              <w:right w:w="90" w:type="dxa"/>
            </w:tcMar>
          </w:tcPr>
          <w:p w14:paraId="3AF2101A" w14:textId="5DCB383C" w:rsidR="00AE6F01" w:rsidRDefault="00AE6F01" w:rsidP="00AE6F01">
            <w:pPr>
              <w:spacing w:after="20" w:line="360" w:lineRule="auto"/>
              <w:jc w:val="lowKashida"/>
            </w:pPr>
            <w:r w:rsidRPr="0005435B">
              <w:rPr>
                <w:color w:val="222222"/>
                <w:sz w:val="16"/>
              </w:rPr>
              <w:t>Minimum 10% cash contribution to the overall approved intervention</w:t>
            </w:r>
          </w:p>
        </w:tc>
        <w:tc>
          <w:tcPr>
            <w:tcW w:w="5544" w:type="dxa"/>
            <w:shd w:val="clear" w:color="auto" w:fill="F7F9FC"/>
            <w:tcMar>
              <w:top w:w="80" w:type="dxa"/>
              <w:left w:w="90" w:type="dxa"/>
              <w:bottom w:w="80" w:type="dxa"/>
              <w:right w:w="90" w:type="dxa"/>
            </w:tcMar>
          </w:tcPr>
          <w:p w14:paraId="73609008" w14:textId="6437F4B0" w:rsidR="00AE6F01" w:rsidRDefault="00AE6F01" w:rsidP="00AE6F01">
            <w:pPr>
              <w:spacing w:after="20" w:line="360" w:lineRule="auto"/>
              <w:jc w:val="lowKashida"/>
            </w:pPr>
            <w:r>
              <w:rPr>
                <w:color w:val="222222"/>
                <w:sz w:val="16"/>
              </w:rPr>
              <w:t xml:space="preserve">Must have a clear link to service continuity, safety, accessibility, legal compliance, operational efficiency, income generation, or protection of the </w:t>
            </w:r>
            <w:r w:rsidR="00E13F68">
              <w:rPr>
                <w:color w:val="222222"/>
                <w:sz w:val="16"/>
              </w:rPr>
              <w:t>organization’s</w:t>
            </w:r>
            <w:r>
              <w:rPr>
                <w:color w:val="222222"/>
                <w:sz w:val="16"/>
              </w:rPr>
              <w:t xml:space="preserve"> presence in East Jerusalem.</w:t>
            </w:r>
          </w:p>
        </w:tc>
      </w:tr>
      <w:tr w:rsidR="00AE6F01" w14:paraId="5796D4A6" w14:textId="77777777">
        <w:trPr>
          <w:cantSplit/>
          <w:jc w:val="center"/>
        </w:trPr>
        <w:tc>
          <w:tcPr>
            <w:tcW w:w="2376" w:type="dxa"/>
            <w:tcMar>
              <w:top w:w="80" w:type="dxa"/>
              <w:left w:w="90" w:type="dxa"/>
              <w:bottom w:w="80" w:type="dxa"/>
              <w:right w:w="90" w:type="dxa"/>
            </w:tcMar>
          </w:tcPr>
          <w:p w14:paraId="59A51518" w14:textId="77777777" w:rsidR="00AE6F01" w:rsidRDefault="00AE6F01" w:rsidP="00AE6F01">
            <w:pPr>
              <w:spacing w:after="20" w:line="360" w:lineRule="auto"/>
              <w:jc w:val="lowKashida"/>
            </w:pPr>
            <w:r>
              <w:rPr>
                <w:b/>
                <w:color w:val="222222"/>
                <w:sz w:val="16"/>
              </w:rPr>
              <w:t>Legal, tax, accounting, governance, and management systems</w:t>
            </w:r>
          </w:p>
        </w:tc>
        <w:tc>
          <w:tcPr>
            <w:tcW w:w="2088" w:type="dxa"/>
            <w:tcMar>
              <w:top w:w="80" w:type="dxa"/>
              <w:left w:w="90" w:type="dxa"/>
              <w:bottom w:w="80" w:type="dxa"/>
              <w:right w:w="90" w:type="dxa"/>
            </w:tcMar>
          </w:tcPr>
          <w:p w14:paraId="2D27320E" w14:textId="24C8932F" w:rsidR="00AE6F01" w:rsidRDefault="00AE6F01" w:rsidP="00AE6F01">
            <w:pPr>
              <w:spacing w:after="20" w:line="360" w:lineRule="auto"/>
              <w:jc w:val="lowKashida"/>
            </w:pPr>
            <w:r w:rsidRPr="0005435B">
              <w:rPr>
                <w:color w:val="222222"/>
                <w:sz w:val="16"/>
              </w:rPr>
              <w:t>Minimum 10% cash contribution to the overall approved intervention</w:t>
            </w:r>
          </w:p>
        </w:tc>
        <w:tc>
          <w:tcPr>
            <w:tcW w:w="5544" w:type="dxa"/>
            <w:tcMar>
              <w:top w:w="80" w:type="dxa"/>
              <w:left w:w="90" w:type="dxa"/>
              <w:bottom w:w="80" w:type="dxa"/>
              <w:right w:w="90" w:type="dxa"/>
            </w:tcMar>
          </w:tcPr>
          <w:p w14:paraId="53B811FC" w14:textId="77777777" w:rsidR="00AE6F01" w:rsidRDefault="00AE6F01" w:rsidP="00AE6F01">
            <w:pPr>
              <w:spacing w:after="20" w:line="360" w:lineRule="auto"/>
              <w:jc w:val="lowKashida"/>
            </w:pPr>
            <w:r>
              <w:rPr>
                <w:color w:val="222222"/>
                <w:sz w:val="16"/>
              </w:rPr>
              <w:t>May include compliant systems, software, policies, controls, registration-related improvements, advisory support, and other measures that strengthen accountability and institutional readiness.</w:t>
            </w:r>
          </w:p>
        </w:tc>
      </w:tr>
      <w:tr w:rsidR="00AE6F01" w14:paraId="1FD0A014" w14:textId="77777777">
        <w:trPr>
          <w:cantSplit/>
          <w:jc w:val="center"/>
        </w:trPr>
        <w:tc>
          <w:tcPr>
            <w:tcW w:w="2376" w:type="dxa"/>
            <w:shd w:val="clear" w:color="auto" w:fill="F7F9FC"/>
            <w:tcMar>
              <w:top w:w="80" w:type="dxa"/>
              <w:left w:w="90" w:type="dxa"/>
              <w:bottom w:w="80" w:type="dxa"/>
              <w:right w:w="90" w:type="dxa"/>
            </w:tcMar>
          </w:tcPr>
          <w:p w14:paraId="5068D7EB" w14:textId="77777777" w:rsidR="00AE6F01" w:rsidRDefault="00AE6F01" w:rsidP="00AE6F01">
            <w:pPr>
              <w:spacing w:after="20" w:line="360" w:lineRule="auto"/>
              <w:jc w:val="lowKashida"/>
            </w:pPr>
            <w:r>
              <w:rPr>
                <w:b/>
                <w:color w:val="222222"/>
                <w:sz w:val="16"/>
              </w:rPr>
              <w:t>Going-green and cost-saving investments</w:t>
            </w:r>
          </w:p>
        </w:tc>
        <w:tc>
          <w:tcPr>
            <w:tcW w:w="2088" w:type="dxa"/>
            <w:shd w:val="clear" w:color="auto" w:fill="F7F9FC"/>
            <w:tcMar>
              <w:top w:w="80" w:type="dxa"/>
              <w:left w:w="90" w:type="dxa"/>
              <w:bottom w:w="80" w:type="dxa"/>
              <w:right w:w="90" w:type="dxa"/>
            </w:tcMar>
          </w:tcPr>
          <w:p w14:paraId="613036A0" w14:textId="02E05FC3" w:rsidR="00AE6F01" w:rsidRDefault="00AE6F01" w:rsidP="00AE6F01">
            <w:pPr>
              <w:spacing w:after="20" w:line="360" w:lineRule="auto"/>
              <w:jc w:val="lowKashida"/>
            </w:pPr>
            <w:r w:rsidRPr="0005435B">
              <w:rPr>
                <w:color w:val="222222"/>
                <w:sz w:val="16"/>
              </w:rPr>
              <w:t>Minimum 10% cash contribution to the overall approved intervention</w:t>
            </w:r>
          </w:p>
        </w:tc>
        <w:tc>
          <w:tcPr>
            <w:tcW w:w="5544" w:type="dxa"/>
            <w:shd w:val="clear" w:color="auto" w:fill="F7F9FC"/>
            <w:tcMar>
              <w:top w:w="80" w:type="dxa"/>
              <w:left w:w="90" w:type="dxa"/>
              <w:bottom w:w="80" w:type="dxa"/>
              <w:right w:w="90" w:type="dxa"/>
            </w:tcMar>
          </w:tcPr>
          <w:p w14:paraId="11AC7351" w14:textId="77777777" w:rsidR="00AE6F01" w:rsidRDefault="00AE6F01" w:rsidP="00AE6F01">
            <w:pPr>
              <w:spacing w:after="20" w:line="360" w:lineRule="auto"/>
              <w:jc w:val="lowKashida"/>
            </w:pPr>
            <w:r>
              <w:rPr>
                <w:color w:val="222222"/>
                <w:sz w:val="16"/>
              </w:rPr>
              <w:t>May include energy efficiency, solar energy, waste reduction, recycling, water savings, and other resource-efficiency measures with measurable institutional or environmental benefit.</w:t>
            </w:r>
          </w:p>
        </w:tc>
      </w:tr>
    </w:tbl>
    <w:p w14:paraId="21C58EFE" w14:textId="77777777" w:rsidR="000F450E" w:rsidRDefault="000F450E">
      <w:pPr>
        <w:spacing w:after="0"/>
      </w:pPr>
    </w:p>
    <w:p w14:paraId="330B5C26" w14:textId="77777777" w:rsidR="000F450E" w:rsidRDefault="00EF1A15">
      <w:pPr>
        <w:pStyle w:val="Heading1"/>
      </w:pPr>
      <w:r>
        <w:rPr>
          <w:rFonts w:ascii="Arial" w:eastAsia="Arial" w:hAnsi="Arial"/>
        </w:rPr>
        <w:t>9. General Cost Acceptability and Ineligible Uses</w:t>
      </w:r>
    </w:p>
    <w:p w14:paraId="55DAE848" w14:textId="77777777" w:rsidR="000F450E" w:rsidRDefault="00EF1A15" w:rsidP="00AE6F01">
      <w:pPr>
        <w:spacing w:line="360" w:lineRule="auto"/>
        <w:jc w:val="lowKashida"/>
      </w:pPr>
      <w:r>
        <w:t>For both MSMEs and NGOs, every approved cost must be directly linked to the intervention, reasonable, necessary, supported by documentation, incurred within the eligible implementation period, and procured in accordance with the approved procedures and grant agreement.</w:t>
      </w:r>
    </w:p>
    <w:p w14:paraId="4A0E0120" w14:textId="77777777" w:rsidR="000F450E" w:rsidRDefault="00EF1A15" w:rsidP="00AE6F01">
      <w:pPr>
        <w:pStyle w:val="Heading2"/>
        <w:spacing w:line="360" w:lineRule="auto"/>
        <w:jc w:val="lowKashida"/>
      </w:pPr>
      <w:r>
        <w:rPr>
          <w:rFonts w:ascii="Arial" w:eastAsia="Arial" w:hAnsi="Arial"/>
        </w:rPr>
        <w:t>9.1 Acceptability tests</w:t>
      </w:r>
    </w:p>
    <w:p w14:paraId="164E02D7" w14:textId="77777777" w:rsidR="000F450E" w:rsidRDefault="00EF1A15" w:rsidP="00AE6F01">
      <w:pPr>
        <w:pStyle w:val="ListBullet"/>
        <w:spacing w:after="40" w:line="360" w:lineRule="auto"/>
        <w:ind w:hanging="216"/>
        <w:jc w:val="lowKashida"/>
      </w:pPr>
      <w:r>
        <w:t>Directly supports an approved output, activity, asset, system, service, or sustainability objective.</w:t>
      </w:r>
    </w:p>
    <w:p w14:paraId="49CFC041" w14:textId="77777777" w:rsidR="000F450E" w:rsidRDefault="00EF1A15" w:rsidP="00AE6F01">
      <w:pPr>
        <w:pStyle w:val="ListBullet"/>
        <w:spacing w:after="40" w:line="360" w:lineRule="auto"/>
        <w:ind w:hanging="216"/>
        <w:jc w:val="lowKashida"/>
      </w:pPr>
      <w:r>
        <w:t>Represents reasonable cost and value for money compared with available market options.</w:t>
      </w:r>
    </w:p>
    <w:p w14:paraId="420F68C3" w14:textId="7485B933" w:rsidR="000F450E" w:rsidRDefault="00EF1A15" w:rsidP="00AE6F01">
      <w:pPr>
        <w:pStyle w:val="ListBullet"/>
        <w:spacing w:after="40" w:line="360" w:lineRule="auto"/>
        <w:ind w:hanging="216"/>
        <w:jc w:val="lowKashida"/>
      </w:pPr>
      <w:r>
        <w:t xml:space="preserve">Is included in the approved budget or formally </w:t>
      </w:r>
      <w:r w:rsidR="000B483B">
        <w:t>authorized</w:t>
      </w:r>
      <w:r>
        <w:t xml:space="preserve"> through an amendment or Steering Committee decision.</w:t>
      </w:r>
    </w:p>
    <w:p w14:paraId="6432D0F0" w14:textId="77777777" w:rsidR="000F450E" w:rsidRDefault="00EF1A15" w:rsidP="00AE6F01">
      <w:pPr>
        <w:pStyle w:val="ListBullet"/>
        <w:spacing w:after="40" w:line="360" w:lineRule="auto"/>
        <w:ind w:hanging="216"/>
        <w:jc w:val="lowKashida"/>
      </w:pPr>
      <w:r>
        <w:t>Is supported by valid quotations, contracts, invoices, receipts, proof of payment, delivery evidence, and any required permits or technical documents.</w:t>
      </w:r>
    </w:p>
    <w:p w14:paraId="0C8667B3" w14:textId="77777777" w:rsidR="000F450E" w:rsidRDefault="00EF1A15" w:rsidP="00AE6F01">
      <w:pPr>
        <w:pStyle w:val="ListBullet"/>
        <w:spacing w:after="40" w:line="360" w:lineRule="auto"/>
        <w:ind w:hanging="216"/>
        <w:jc w:val="lowKashida"/>
      </w:pPr>
      <w:r>
        <w:t>Is not financed from another grant or reimbursed twice from different sources.</w:t>
      </w:r>
    </w:p>
    <w:p w14:paraId="1B44EFB5" w14:textId="77777777" w:rsidR="000F450E" w:rsidRDefault="00EF1A15" w:rsidP="00AE6F01">
      <w:pPr>
        <w:pStyle w:val="ListBullet"/>
        <w:spacing w:after="40" w:line="360" w:lineRule="auto"/>
        <w:ind w:hanging="216"/>
        <w:jc w:val="lowKashida"/>
      </w:pPr>
      <w:r>
        <w:t>Complies with applicable law, tax treatment, licensing, environmental and social safeguards, and the Facility’s conflict-of-interest rules.</w:t>
      </w:r>
    </w:p>
    <w:p w14:paraId="3EACB6A4" w14:textId="77777777" w:rsidR="000F450E" w:rsidRDefault="00EF1A15" w:rsidP="00AE6F01">
      <w:pPr>
        <w:pStyle w:val="Heading2"/>
        <w:spacing w:line="360" w:lineRule="auto"/>
        <w:jc w:val="lowKashida"/>
      </w:pPr>
      <w:r>
        <w:rPr>
          <w:rFonts w:ascii="Arial" w:eastAsia="Arial" w:hAnsi="Arial"/>
        </w:rPr>
        <w:t>9.2 Costs generally not eligible unless expressly approved</w:t>
      </w:r>
    </w:p>
    <w:p w14:paraId="02E77ACA" w14:textId="77777777" w:rsidR="000F450E" w:rsidRDefault="00EF1A15" w:rsidP="00AE6F01">
      <w:pPr>
        <w:pStyle w:val="ListBullet"/>
        <w:spacing w:after="40" w:line="360" w:lineRule="auto"/>
        <w:ind w:hanging="216"/>
        <w:jc w:val="lowKashida"/>
      </w:pPr>
      <w:r>
        <w:t>Routine wages, recurring operating costs, utilities, rent, and general overheads that are not an integral and time-bound part of an approved investment or transition plan.</w:t>
      </w:r>
    </w:p>
    <w:p w14:paraId="055E3642" w14:textId="77777777" w:rsidR="000F450E" w:rsidRDefault="00EF1A15" w:rsidP="00AE6F01">
      <w:pPr>
        <w:pStyle w:val="ListBullet"/>
        <w:spacing w:after="40" w:line="360" w:lineRule="auto"/>
        <w:ind w:hanging="216"/>
        <w:jc w:val="lowKashida"/>
      </w:pPr>
      <w:r>
        <w:t>Payment of debts, loan principal, financing charges, penalties, fines, tax arrears, or unrelated working-capital shortages.</w:t>
      </w:r>
    </w:p>
    <w:p w14:paraId="0A542F2A" w14:textId="1B4B465D" w:rsidR="000F450E" w:rsidRDefault="00EF1A15" w:rsidP="00AE6F01">
      <w:pPr>
        <w:pStyle w:val="ListBullet"/>
        <w:spacing w:after="40" w:line="360" w:lineRule="auto"/>
        <w:ind w:hanging="216"/>
        <w:jc w:val="lowKashida"/>
      </w:pPr>
      <w:r>
        <w:t>Personal, household, or non-business/non-institutional purchases unrelated to the approved intervention.</w:t>
      </w:r>
    </w:p>
    <w:p w14:paraId="5AA216AB" w14:textId="132F735B" w:rsidR="000F450E" w:rsidRDefault="00EF1A15" w:rsidP="00AE6F01">
      <w:pPr>
        <w:pStyle w:val="ListBullet"/>
        <w:spacing w:after="40" w:line="360" w:lineRule="auto"/>
        <w:ind w:hanging="216"/>
        <w:jc w:val="lowKashida"/>
      </w:pPr>
      <w:r>
        <w:t xml:space="preserve">Costs incurred, contracted, delivered, or paid before the eligible date stated in the grant agreement, unless specifically </w:t>
      </w:r>
      <w:r w:rsidR="000B483B">
        <w:t xml:space="preserve"> </w:t>
      </w:r>
      <w:r w:rsidR="00E13F68">
        <w:t>authorized</w:t>
      </w:r>
      <w:r>
        <w:t xml:space="preserve"> in writing.</w:t>
      </w:r>
    </w:p>
    <w:p w14:paraId="174C8674" w14:textId="77777777" w:rsidR="000F450E" w:rsidRDefault="00EF1A15" w:rsidP="00AE6F01">
      <w:pPr>
        <w:pStyle w:val="ListBullet"/>
        <w:spacing w:after="40" w:line="360" w:lineRule="auto"/>
        <w:ind w:hanging="216"/>
        <w:jc w:val="lowKashida"/>
      </w:pPr>
      <w:r>
        <w:t>Travel outside Palestine under the human-resource training category.</w:t>
      </w:r>
    </w:p>
    <w:p w14:paraId="6DCEC50A" w14:textId="77777777" w:rsidR="000F450E" w:rsidRDefault="00EF1A15" w:rsidP="00AE6F01">
      <w:pPr>
        <w:pStyle w:val="ListBullet"/>
        <w:spacing w:after="40" w:line="360" w:lineRule="auto"/>
        <w:ind w:hanging="216"/>
        <w:jc w:val="lowKashida"/>
      </w:pPr>
      <w:r>
        <w:t>Unsupported cash payments, artificial quotations, inflated prices, undisclosed related-party transactions, or purchases that do not follow the approved procurement method.</w:t>
      </w:r>
    </w:p>
    <w:p w14:paraId="3069F39D" w14:textId="42EB562D" w:rsidR="000F450E" w:rsidRDefault="00EF1A15" w:rsidP="00AE6F01">
      <w:pPr>
        <w:pStyle w:val="ListBullet"/>
        <w:spacing w:after="40" w:line="360" w:lineRule="auto"/>
        <w:ind w:hanging="216"/>
        <w:jc w:val="lowKashida"/>
      </w:pPr>
      <w:r>
        <w:t xml:space="preserve">Activities that are unlawful, inconsistent with </w:t>
      </w:r>
      <w:r w:rsidR="00AE6F01">
        <w:t>donor’s</w:t>
      </w:r>
      <w:r>
        <w:t xml:space="preserve"> and Facility principles, or create unacceptable environmental, social, legal, fiduciary, safeguarding, or reputational risk.</w:t>
      </w:r>
    </w:p>
    <w:p w14:paraId="6BB3A5EC" w14:textId="77777777" w:rsidR="000F450E" w:rsidRDefault="00EF1A15" w:rsidP="00AE6F01">
      <w:pPr>
        <w:spacing w:line="360" w:lineRule="auto"/>
        <w:jc w:val="lowKashida"/>
      </w:pPr>
      <w:r>
        <w:rPr>
          <w:b/>
        </w:rPr>
        <w:t xml:space="preserve">VAT and other taxes: </w:t>
      </w:r>
      <w:r>
        <w:t>The treatment, eligibility, deduction, or recovery of VAT and other taxes will follow applicable law, the approved grant agreement, and the Facility’s financial and procurement instructions. Applicants must disclose any tax-recovery entitlement during appraisal.</w:t>
      </w:r>
    </w:p>
    <w:p w14:paraId="65F15168" w14:textId="77777777" w:rsidR="000F450E" w:rsidRDefault="00EF1A15" w:rsidP="00AE6F01">
      <w:pPr>
        <w:pStyle w:val="Heading1"/>
        <w:spacing w:line="360" w:lineRule="auto"/>
        <w:jc w:val="lowKashida"/>
      </w:pPr>
      <w:r>
        <w:rPr>
          <w:rFonts w:ascii="Arial" w:eastAsia="Arial" w:hAnsi="Arial"/>
        </w:rPr>
        <w:t>10. Application, Verification, and Approval Process</w:t>
      </w:r>
    </w:p>
    <w:p w14:paraId="75CCFA97" w14:textId="77777777" w:rsidR="000F450E" w:rsidRDefault="00EF1A15" w:rsidP="00AE6F01">
      <w:pPr>
        <w:spacing w:after="80" w:line="360" w:lineRule="auto"/>
        <w:jc w:val="lowKashida"/>
      </w:pPr>
      <w:r>
        <w:rPr>
          <w:b/>
          <w:color w:val="2F5597"/>
        </w:rPr>
        <w:t xml:space="preserve">1. Application and administrative screening: </w:t>
      </w:r>
      <w:r>
        <w:t>Station J receives applications through the approved platform and checks completeness, geographic eligibility, applicant type, documents, and initial alignment with the Facility criteria.</w:t>
      </w:r>
    </w:p>
    <w:p w14:paraId="53B65DB4" w14:textId="77777777" w:rsidR="000F450E" w:rsidRDefault="00EF1A15" w:rsidP="00AE6F01">
      <w:pPr>
        <w:spacing w:after="80" w:line="360" w:lineRule="auto"/>
        <w:jc w:val="lowKashida"/>
      </w:pPr>
      <w:r>
        <w:rPr>
          <w:b/>
          <w:color w:val="2F5597"/>
        </w:rPr>
        <w:t xml:space="preserve">2. Clarification and document completion: </w:t>
      </w:r>
      <w:r>
        <w:t>Station J may request missing information, clarification, or additional documents. An incomplete or unclear file may be classified as “Needs Verification” until the required evidence is received.</w:t>
      </w:r>
    </w:p>
    <w:p w14:paraId="16359D22" w14:textId="0D699CCA" w:rsidR="000F450E" w:rsidRDefault="00EF1A15" w:rsidP="00AE6F01">
      <w:pPr>
        <w:spacing w:after="80" w:line="360" w:lineRule="auto"/>
        <w:jc w:val="lowKashida"/>
      </w:pPr>
      <w:r>
        <w:rPr>
          <w:b/>
          <w:color w:val="2F5597"/>
        </w:rPr>
        <w:t xml:space="preserve">3. Field visit and due diligence: </w:t>
      </w:r>
      <w:r>
        <w:t xml:space="preserve">Station J’s legal, financial, and </w:t>
      </w:r>
      <w:r w:rsidR="00AE6F01">
        <w:t>team</w:t>
      </w:r>
      <w:r>
        <w:t xml:space="preserve"> verify the applicant’s operations, ownership, legal standing, financial position, proposed investment, implementation capacity, and key risks. PsDF may accompany selected visits or review a sample for quality assurance.</w:t>
      </w:r>
    </w:p>
    <w:p w14:paraId="21D9D38E" w14:textId="77777777" w:rsidR="000F450E" w:rsidRDefault="00EF1A15" w:rsidP="00AE6F01">
      <w:pPr>
        <w:spacing w:after="80" w:line="360" w:lineRule="auto"/>
        <w:jc w:val="lowKashida"/>
      </w:pPr>
      <w:r>
        <w:rPr>
          <w:b/>
          <w:color w:val="2F5597"/>
        </w:rPr>
        <w:t xml:space="preserve">4. Technical evaluation and recommendation: </w:t>
      </w:r>
      <w:r>
        <w:t>Station J coordinates the technical, financial, legal, impact, and value-for-money assessment and prepares an eligibility result, score, risk summary, and recommendation.</w:t>
      </w:r>
    </w:p>
    <w:p w14:paraId="3C95BCE3" w14:textId="77777777" w:rsidR="000F450E" w:rsidRDefault="00EF1A15" w:rsidP="00AE6F01">
      <w:pPr>
        <w:spacing w:after="80" w:line="360" w:lineRule="auto"/>
        <w:jc w:val="lowKashida"/>
      </w:pPr>
      <w:r>
        <w:rPr>
          <w:b/>
          <w:color w:val="2F5597"/>
        </w:rPr>
        <w:t xml:space="preserve">5. PsDF quality assurance: </w:t>
      </w:r>
      <w:r>
        <w:t>PsDF reviews the process, evidence, compliance, and consistency of the recommendation and may request correction, further verification, or additional due diligence.</w:t>
      </w:r>
    </w:p>
    <w:p w14:paraId="577C232F" w14:textId="77777777" w:rsidR="000F450E" w:rsidRDefault="00EF1A15" w:rsidP="00AE6F01">
      <w:pPr>
        <w:spacing w:after="80" w:line="360" w:lineRule="auto"/>
        <w:jc w:val="lowKashida"/>
      </w:pPr>
      <w:r>
        <w:rPr>
          <w:b/>
          <w:color w:val="2F5597"/>
        </w:rPr>
        <w:t xml:space="preserve">6. Steering Committee decision: </w:t>
      </w:r>
      <w:r>
        <w:t>The Steering Committee validates the eligibility outcome and supporting evidence, decides whether to approve, reject, or defer the application, determines the final grant amount and conditions, and endorses related procurement decisions where applicable.</w:t>
      </w:r>
    </w:p>
    <w:p w14:paraId="505EB04B" w14:textId="2302687D" w:rsidR="000F450E" w:rsidRDefault="00EF1A15" w:rsidP="00AE6F01">
      <w:pPr>
        <w:spacing w:after="80" w:line="360" w:lineRule="auto"/>
        <w:jc w:val="lowKashida"/>
      </w:pPr>
      <w:r>
        <w:rPr>
          <w:b/>
          <w:color w:val="2F5597"/>
        </w:rPr>
        <w:t xml:space="preserve">7. Contracting and implementation: </w:t>
      </w:r>
      <w:r w:rsidR="00000909">
        <w:t>EU conduct</w:t>
      </w:r>
      <w:r w:rsidR="000B483B">
        <w:t>s</w:t>
      </w:r>
      <w:r w:rsidR="00000909">
        <w:t xml:space="preserve"> final</w:t>
      </w:r>
      <w:r w:rsidR="000B483B">
        <w:t xml:space="preserve"> check</w:t>
      </w:r>
      <w:r w:rsidR="00000909">
        <w:t xml:space="preserve"> and provide</w:t>
      </w:r>
      <w:r w:rsidR="000B483B">
        <w:t>s</w:t>
      </w:r>
      <w:r w:rsidR="00000909">
        <w:t xml:space="preserve"> approval </w:t>
      </w:r>
      <w:r w:rsidR="000B483B">
        <w:t xml:space="preserve">before </w:t>
      </w:r>
      <w:r w:rsidR="00407E7D">
        <w:t xml:space="preserve">PIF, </w:t>
      </w:r>
      <w:r w:rsidR="000B483B">
        <w:t>Station</w:t>
      </w:r>
      <w:r w:rsidR="00000909">
        <w:t xml:space="preserve"> </w:t>
      </w:r>
      <w:r w:rsidR="00382B25">
        <w:t>J proceeds</w:t>
      </w:r>
      <w:r w:rsidR="00000909">
        <w:t xml:space="preserve"> </w:t>
      </w:r>
      <w:r w:rsidR="000B483B">
        <w:t xml:space="preserve">with </w:t>
      </w:r>
      <w:r w:rsidR="00000909">
        <w:t xml:space="preserve">contracting the selected applicant. </w:t>
      </w:r>
      <w:r>
        <w:t>Station J follows up the grant agreement, orientation, implementation, procurement, tranche verification, and monitoring. PsDF supervises compliance, fiduciary controls, and quality assurance.</w:t>
      </w:r>
    </w:p>
    <w:p w14:paraId="5B9E0E80" w14:textId="27A28894" w:rsidR="00000909" w:rsidRDefault="00000909">
      <w:pPr>
        <w:sectPr w:rsidR="00000909">
          <w:headerReference w:type="default" r:id="rId8"/>
          <w:footerReference w:type="default" r:id="rId9"/>
          <w:pgSz w:w="12240" w:h="15840"/>
          <w:pgMar w:top="936" w:right="1037" w:bottom="936" w:left="1037" w:header="720" w:footer="720" w:gutter="0"/>
          <w:cols w:space="720"/>
          <w:docGrid w:linePitch="360"/>
        </w:sectPr>
      </w:pPr>
      <w:r>
        <w:t xml:space="preserve"> </w:t>
      </w:r>
    </w:p>
    <w:p w14:paraId="599F3BDC" w14:textId="77777777" w:rsidR="000F450E" w:rsidRDefault="00EF1A15">
      <w:pPr>
        <w:pStyle w:val="Heading1"/>
      </w:pPr>
      <w:r>
        <w:rPr>
          <w:rFonts w:ascii="Arial" w:eastAsia="Arial" w:hAnsi="Arial"/>
        </w:rPr>
        <w:t>11. MSME Eligibility Checklist</w:t>
      </w:r>
    </w:p>
    <w:p w14:paraId="4CC84E53" w14:textId="77777777" w:rsidR="000F450E" w:rsidRDefault="00EF1A15">
      <w:pPr>
        <w:spacing w:after="120"/>
      </w:pPr>
      <w:r>
        <w:t>Applicant name: ________________________________    Application no.: __________________    Review date: __________________</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648"/>
        <w:gridCol w:w="7992"/>
        <w:gridCol w:w="691"/>
        <w:gridCol w:w="691"/>
        <w:gridCol w:w="748"/>
        <w:gridCol w:w="3816"/>
      </w:tblGrid>
      <w:tr w:rsidR="000F450E" w14:paraId="20EEED7C" w14:textId="77777777">
        <w:trPr>
          <w:cantSplit/>
          <w:tblHeader/>
          <w:jc w:val="center"/>
        </w:trPr>
        <w:tc>
          <w:tcPr>
            <w:tcW w:w="648" w:type="dxa"/>
            <w:shd w:val="clear" w:color="auto" w:fill="17365D"/>
            <w:tcMar>
              <w:top w:w="80" w:type="dxa"/>
              <w:left w:w="80" w:type="dxa"/>
              <w:bottom w:w="80" w:type="dxa"/>
              <w:right w:w="80" w:type="dxa"/>
            </w:tcMar>
            <w:vAlign w:val="center"/>
          </w:tcPr>
          <w:p w14:paraId="3B71931B" w14:textId="77777777" w:rsidR="000F450E" w:rsidRDefault="00EF1A15">
            <w:pPr>
              <w:jc w:val="center"/>
            </w:pPr>
            <w:r>
              <w:rPr>
                <w:b/>
                <w:color w:val="FFFFFF"/>
                <w:sz w:val="16"/>
              </w:rPr>
              <w:t>Ref.</w:t>
            </w:r>
          </w:p>
        </w:tc>
        <w:tc>
          <w:tcPr>
            <w:tcW w:w="7992" w:type="dxa"/>
            <w:shd w:val="clear" w:color="auto" w:fill="17365D"/>
            <w:tcMar>
              <w:top w:w="80" w:type="dxa"/>
              <w:left w:w="80" w:type="dxa"/>
              <w:bottom w:w="80" w:type="dxa"/>
              <w:right w:w="80" w:type="dxa"/>
            </w:tcMar>
            <w:vAlign w:val="center"/>
          </w:tcPr>
          <w:p w14:paraId="0F253B31" w14:textId="77777777" w:rsidR="000F450E" w:rsidRDefault="00EF1A15">
            <w:pPr>
              <w:jc w:val="center"/>
            </w:pPr>
            <w:r>
              <w:rPr>
                <w:b/>
                <w:color w:val="FFFFFF"/>
                <w:sz w:val="16"/>
              </w:rPr>
              <w:t>Checklist item</w:t>
            </w:r>
          </w:p>
        </w:tc>
        <w:tc>
          <w:tcPr>
            <w:tcW w:w="691" w:type="dxa"/>
            <w:shd w:val="clear" w:color="auto" w:fill="17365D"/>
            <w:tcMar>
              <w:top w:w="80" w:type="dxa"/>
              <w:left w:w="80" w:type="dxa"/>
              <w:bottom w:w="80" w:type="dxa"/>
              <w:right w:w="80" w:type="dxa"/>
            </w:tcMar>
            <w:vAlign w:val="center"/>
          </w:tcPr>
          <w:p w14:paraId="225C8C1D" w14:textId="77777777" w:rsidR="000F450E" w:rsidRDefault="00EF1A15">
            <w:pPr>
              <w:jc w:val="center"/>
            </w:pPr>
            <w:r>
              <w:rPr>
                <w:b/>
                <w:color w:val="FFFFFF"/>
                <w:sz w:val="16"/>
              </w:rPr>
              <w:t>Yes</w:t>
            </w:r>
          </w:p>
        </w:tc>
        <w:tc>
          <w:tcPr>
            <w:tcW w:w="691" w:type="dxa"/>
            <w:shd w:val="clear" w:color="auto" w:fill="17365D"/>
            <w:tcMar>
              <w:top w:w="80" w:type="dxa"/>
              <w:left w:w="80" w:type="dxa"/>
              <w:bottom w:w="80" w:type="dxa"/>
              <w:right w:w="80" w:type="dxa"/>
            </w:tcMar>
            <w:vAlign w:val="center"/>
          </w:tcPr>
          <w:p w14:paraId="5377E8AF" w14:textId="77777777" w:rsidR="000F450E" w:rsidRDefault="00EF1A15">
            <w:pPr>
              <w:jc w:val="center"/>
            </w:pPr>
            <w:r>
              <w:rPr>
                <w:b/>
                <w:color w:val="FFFFFF"/>
                <w:sz w:val="16"/>
              </w:rPr>
              <w:t>No</w:t>
            </w:r>
          </w:p>
        </w:tc>
        <w:tc>
          <w:tcPr>
            <w:tcW w:w="748" w:type="dxa"/>
            <w:shd w:val="clear" w:color="auto" w:fill="17365D"/>
            <w:tcMar>
              <w:top w:w="80" w:type="dxa"/>
              <w:left w:w="80" w:type="dxa"/>
              <w:bottom w:w="80" w:type="dxa"/>
              <w:right w:w="80" w:type="dxa"/>
            </w:tcMar>
            <w:vAlign w:val="center"/>
          </w:tcPr>
          <w:p w14:paraId="3A266B99" w14:textId="77777777" w:rsidR="000F450E" w:rsidRDefault="00EF1A15">
            <w:pPr>
              <w:jc w:val="center"/>
            </w:pPr>
            <w:r>
              <w:rPr>
                <w:b/>
                <w:color w:val="FFFFFF"/>
                <w:sz w:val="16"/>
              </w:rPr>
              <w:t>N/A</w:t>
            </w:r>
          </w:p>
        </w:tc>
        <w:tc>
          <w:tcPr>
            <w:tcW w:w="3816" w:type="dxa"/>
            <w:shd w:val="clear" w:color="auto" w:fill="17365D"/>
            <w:tcMar>
              <w:top w:w="80" w:type="dxa"/>
              <w:left w:w="80" w:type="dxa"/>
              <w:bottom w:w="80" w:type="dxa"/>
              <w:right w:w="80" w:type="dxa"/>
            </w:tcMar>
            <w:vAlign w:val="center"/>
          </w:tcPr>
          <w:p w14:paraId="6EFAA73E" w14:textId="77777777" w:rsidR="000F450E" w:rsidRDefault="00EF1A15">
            <w:pPr>
              <w:jc w:val="center"/>
            </w:pPr>
            <w:r>
              <w:rPr>
                <w:b/>
                <w:color w:val="FFFFFF"/>
                <w:sz w:val="16"/>
              </w:rPr>
              <w:t>Verification source / comments</w:t>
            </w:r>
          </w:p>
        </w:tc>
      </w:tr>
      <w:tr w:rsidR="000F450E" w14:paraId="09440210" w14:textId="77777777">
        <w:trPr>
          <w:cantSplit/>
          <w:jc w:val="center"/>
        </w:trPr>
        <w:tc>
          <w:tcPr>
            <w:tcW w:w="648" w:type="dxa"/>
            <w:tcMar>
              <w:top w:w="80" w:type="dxa"/>
              <w:left w:w="90" w:type="dxa"/>
              <w:bottom w:w="80" w:type="dxa"/>
              <w:right w:w="90" w:type="dxa"/>
            </w:tcMar>
          </w:tcPr>
          <w:p w14:paraId="0919808C" w14:textId="77777777" w:rsidR="000F450E" w:rsidRDefault="00EF1A15">
            <w:pPr>
              <w:spacing w:after="20"/>
              <w:jc w:val="center"/>
            </w:pPr>
            <w:r>
              <w:rPr>
                <w:b/>
                <w:color w:val="222222"/>
                <w:sz w:val="15"/>
              </w:rPr>
              <w:t>A1</w:t>
            </w:r>
          </w:p>
        </w:tc>
        <w:tc>
          <w:tcPr>
            <w:tcW w:w="7992" w:type="dxa"/>
            <w:tcMar>
              <w:top w:w="80" w:type="dxa"/>
              <w:left w:w="90" w:type="dxa"/>
              <w:bottom w:w="80" w:type="dxa"/>
              <w:right w:w="90" w:type="dxa"/>
            </w:tcMar>
          </w:tcPr>
          <w:p w14:paraId="32652DD0" w14:textId="77777777" w:rsidR="000F450E" w:rsidRDefault="00EF1A15">
            <w:pPr>
              <w:spacing w:after="20"/>
            </w:pPr>
            <w:r>
              <w:rPr>
                <w:color w:val="222222"/>
                <w:sz w:val="15"/>
              </w:rPr>
              <w:t>Application is complete or all missing information has been formally requested and resolved.</w:t>
            </w:r>
          </w:p>
        </w:tc>
        <w:tc>
          <w:tcPr>
            <w:tcW w:w="691" w:type="dxa"/>
            <w:tcMar>
              <w:top w:w="80" w:type="dxa"/>
              <w:left w:w="90" w:type="dxa"/>
              <w:bottom w:w="80" w:type="dxa"/>
              <w:right w:w="90" w:type="dxa"/>
            </w:tcMar>
          </w:tcPr>
          <w:p w14:paraId="6E9B4BD1"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56B88729"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00262204"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51F39911" w14:textId="77777777" w:rsidR="000F450E" w:rsidRDefault="00EF1A15">
            <w:pPr>
              <w:spacing w:after="20"/>
            </w:pPr>
            <w:r>
              <w:rPr>
                <w:color w:val="222222"/>
                <w:sz w:val="15"/>
              </w:rPr>
              <w:t>Application form / correspondence</w:t>
            </w:r>
          </w:p>
        </w:tc>
      </w:tr>
      <w:tr w:rsidR="000F450E" w14:paraId="1C4B9D2A" w14:textId="77777777">
        <w:trPr>
          <w:cantSplit/>
          <w:jc w:val="center"/>
        </w:trPr>
        <w:tc>
          <w:tcPr>
            <w:tcW w:w="648" w:type="dxa"/>
            <w:shd w:val="clear" w:color="auto" w:fill="F8FAFC"/>
            <w:tcMar>
              <w:top w:w="80" w:type="dxa"/>
              <w:left w:w="90" w:type="dxa"/>
              <w:bottom w:w="80" w:type="dxa"/>
              <w:right w:w="90" w:type="dxa"/>
            </w:tcMar>
          </w:tcPr>
          <w:p w14:paraId="110FDC5C" w14:textId="77777777" w:rsidR="000F450E" w:rsidRDefault="00EF1A15">
            <w:pPr>
              <w:spacing w:after="20"/>
              <w:jc w:val="center"/>
            </w:pPr>
            <w:r>
              <w:rPr>
                <w:b/>
                <w:color w:val="222222"/>
                <w:sz w:val="15"/>
              </w:rPr>
              <w:t>A2</w:t>
            </w:r>
          </w:p>
        </w:tc>
        <w:tc>
          <w:tcPr>
            <w:tcW w:w="7992" w:type="dxa"/>
            <w:shd w:val="clear" w:color="auto" w:fill="F8FAFC"/>
            <w:tcMar>
              <w:top w:w="80" w:type="dxa"/>
              <w:left w:w="90" w:type="dxa"/>
              <w:bottom w:w="80" w:type="dxa"/>
              <w:right w:w="90" w:type="dxa"/>
            </w:tcMar>
          </w:tcPr>
          <w:p w14:paraId="28855FE8" w14:textId="486238D6" w:rsidR="000F450E" w:rsidRDefault="00EF1A15">
            <w:pPr>
              <w:spacing w:after="20"/>
            </w:pPr>
            <w:r>
              <w:rPr>
                <w:color w:val="222222"/>
                <w:sz w:val="15"/>
              </w:rPr>
              <w:t>Applicant operates in Jerusalem (J1/J2) or has significant and verifiable operations within the Facility boundaries.</w:t>
            </w:r>
          </w:p>
        </w:tc>
        <w:tc>
          <w:tcPr>
            <w:tcW w:w="691" w:type="dxa"/>
            <w:shd w:val="clear" w:color="auto" w:fill="F8FAFC"/>
            <w:tcMar>
              <w:top w:w="80" w:type="dxa"/>
              <w:left w:w="90" w:type="dxa"/>
              <w:bottom w:w="80" w:type="dxa"/>
              <w:right w:w="90" w:type="dxa"/>
            </w:tcMar>
          </w:tcPr>
          <w:p w14:paraId="1FBD20BF"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359E1495"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0C885FC4"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66CE8831" w14:textId="77777777" w:rsidR="000F450E" w:rsidRDefault="00EF1A15">
            <w:pPr>
              <w:spacing w:after="20"/>
            </w:pPr>
            <w:r>
              <w:rPr>
                <w:color w:val="222222"/>
                <w:sz w:val="15"/>
              </w:rPr>
              <w:t>Registration, lease, utility bill, site visit</w:t>
            </w:r>
          </w:p>
        </w:tc>
      </w:tr>
      <w:tr w:rsidR="000F450E" w14:paraId="61BA7385" w14:textId="77777777">
        <w:trPr>
          <w:cantSplit/>
          <w:jc w:val="center"/>
        </w:trPr>
        <w:tc>
          <w:tcPr>
            <w:tcW w:w="648" w:type="dxa"/>
            <w:tcMar>
              <w:top w:w="80" w:type="dxa"/>
              <w:left w:w="90" w:type="dxa"/>
              <w:bottom w:w="80" w:type="dxa"/>
              <w:right w:w="90" w:type="dxa"/>
            </w:tcMar>
          </w:tcPr>
          <w:p w14:paraId="1BD9142D" w14:textId="77777777" w:rsidR="000F450E" w:rsidRDefault="00EF1A15">
            <w:pPr>
              <w:spacing w:after="20"/>
              <w:jc w:val="center"/>
            </w:pPr>
            <w:r>
              <w:rPr>
                <w:b/>
                <w:color w:val="222222"/>
                <w:sz w:val="15"/>
              </w:rPr>
              <w:t>A3</w:t>
            </w:r>
          </w:p>
        </w:tc>
        <w:tc>
          <w:tcPr>
            <w:tcW w:w="7992" w:type="dxa"/>
            <w:tcMar>
              <w:top w:w="80" w:type="dxa"/>
              <w:left w:w="90" w:type="dxa"/>
              <w:bottom w:w="80" w:type="dxa"/>
              <w:right w:w="90" w:type="dxa"/>
            </w:tcMar>
          </w:tcPr>
          <w:p w14:paraId="71E7B37F" w14:textId="77777777" w:rsidR="000F450E" w:rsidRDefault="00EF1A15">
            <w:pPr>
              <w:spacing w:after="20"/>
            </w:pPr>
            <w:r>
              <w:rPr>
                <w:color w:val="222222"/>
                <w:sz w:val="15"/>
              </w:rPr>
              <w:t>Applicant qualifies as an MSME under the accepted employee and sales thresholds.</w:t>
            </w:r>
          </w:p>
        </w:tc>
        <w:tc>
          <w:tcPr>
            <w:tcW w:w="691" w:type="dxa"/>
            <w:tcMar>
              <w:top w:w="80" w:type="dxa"/>
              <w:left w:w="90" w:type="dxa"/>
              <w:bottom w:w="80" w:type="dxa"/>
              <w:right w:w="90" w:type="dxa"/>
            </w:tcMar>
          </w:tcPr>
          <w:p w14:paraId="60DE1555"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42E54402"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706ECA4E"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6553FA69" w14:textId="77777777" w:rsidR="000F450E" w:rsidRDefault="00EF1A15">
            <w:pPr>
              <w:spacing w:after="20"/>
            </w:pPr>
            <w:r>
              <w:rPr>
                <w:color w:val="222222"/>
                <w:sz w:val="15"/>
              </w:rPr>
              <w:t>Payroll, staff list, financial records</w:t>
            </w:r>
          </w:p>
        </w:tc>
      </w:tr>
      <w:tr w:rsidR="000F450E" w14:paraId="65BF7F4F" w14:textId="77777777">
        <w:trPr>
          <w:cantSplit/>
          <w:jc w:val="center"/>
        </w:trPr>
        <w:tc>
          <w:tcPr>
            <w:tcW w:w="648" w:type="dxa"/>
            <w:shd w:val="clear" w:color="auto" w:fill="F8FAFC"/>
            <w:tcMar>
              <w:top w:w="80" w:type="dxa"/>
              <w:left w:w="90" w:type="dxa"/>
              <w:bottom w:w="80" w:type="dxa"/>
              <w:right w:w="90" w:type="dxa"/>
            </w:tcMar>
          </w:tcPr>
          <w:p w14:paraId="48EEAC4D" w14:textId="77777777" w:rsidR="000F450E" w:rsidRDefault="00EF1A15">
            <w:pPr>
              <w:spacing w:after="20"/>
              <w:jc w:val="center"/>
            </w:pPr>
            <w:r>
              <w:rPr>
                <w:b/>
                <w:color w:val="222222"/>
                <w:sz w:val="15"/>
              </w:rPr>
              <w:t>A4</w:t>
            </w:r>
          </w:p>
        </w:tc>
        <w:tc>
          <w:tcPr>
            <w:tcW w:w="7992" w:type="dxa"/>
            <w:shd w:val="clear" w:color="auto" w:fill="F8FAFC"/>
            <w:tcMar>
              <w:top w:w="80" w:type="dxa"/>
              <w:left w:w="90" w:type="dxa"/>
              <w:bottom w:w="80" w:type="dxa"/>
              <w:right w:w="90" w:type="dxa"/>
            </w:tcMar>
          </w:tcPr>
          <w:p w14:paraId="0754F0E6" w14:textId="77777777" w:rsidR="000F450E" w:rsidRDefault="00EF1A15">
            <w:pPr>
              <w:spacing w:after="20"/>
            </w:pPr>
            <w:r>
              <w:rPr>
                <w:color w:val="222222"/>
                <w:sz w:val="15"/>
              </w:rPr>
              <w:t>Applicant has sufficient legal and tax registration documents, or a credible and time-bound plan to complete registration before contracting/disbursement.</w:t>
            </w:r>
          </w:p>
        </w:tc>
        <w:tc>
          <w:tcPr>
            <w:tcW w:w="691" w:type="dxa"/>
            <w:shd w:val="clear" w:color="auto" w:fill="F8FAFC"/>
            <w:tcMar>
              <w:top w:w="80" w:type="dxa"/>
              <w:left w:w="90" w:type="dxa"/>
              <w:bottom w:w="80" w:type="dxa"/>
              <w:right w:w="90" w:type="dxa"/>
            </w:tcMar>
          </w:tcPr>
          <w:p w14:paraId="60AA62BF"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039B2643"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721788E4"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0BEB87A5" w14:textId="7E602398" w:rsidR="000F450E" w:rsidRDefault="00EF1A15">
            <w:pPr>
              <w:spacing w:after="20"/>
            </w:pPr>
            <w:r>
              <w:rPr>
                <w:color w:val="222222"/>
                <w:sz w:val="15"/>
              </w:rPr>
              <w:t xml:space="preserve">Registration, tax, </w:t>
            </w:r>
            <w:r w:rsidR="00D73829">
              <w:rPr>
                <w:color w:val="222222"/>
                <w:sz w:val="15"/>
              </w:rPr>
              <w:t>license</w:t>
            </w:r>
            <w:r>
              <w:rPr>
                <w:color w:val="222222"/>
                <w:sz w:val="15"/>
              </w:rPr>
              <w:t xml:space="preserve"> documents</w:t>
            </w:r>
          </w:p>
        </w:tc>
      </w:tr>
      <w:tr w:rsidR="000F450E" w14:paraId="21910F7B" w14:textId="77777777">
        <w:trPr>
          <w:cantSplit/>
          <w:jc w:val="center"/>
        </w:trPr>
        <w:tc>
          <w:tcPr>
            <w:tcW w:w="648" w:type="dxa"/>
            <w:tcMar>
              <w:top w:w="80" w:type="dxa"/>
              <w:left w:w="90" w:type="dxa"/>
              <w:bottom w:w="80" w:type="dxa"/>
              <w:right w:w="90" w:type="dxa"/>
            </w:tcMar>
          </w:tcPr>
          <w:p w14:paraId="7E83E6A4" w14:textId="77777777" w:rsidR="000F450E" w:rsidRDefault="00EF1A15">
            <w:pPr>
              <w:spacing w:after="20"/>
              <w:jc w:val="center"/>
            </w:pPr>
            <w:r>
              <w:rPr>
                <w:b/>
                <w:color w:val="222222"/>
                <w:sz w:val="15"/>
              </w:rPr>
              <w:t>A5</w:t>
            </w:r>
          </w:p>
        </w:tc>
        <w:tc>
          <w:tcPr>
            <w:tcW w:w="7992" w:type="dxa"/>
            <w:tcMar>
              <w:top w:w="80" w:type="dxa"/>
              <w:left w:w="90" w:type="dxa"/>
              <w:bottom w:w="80" w:type="dxa"/>
              <w:right w:w="90" w:type="dxa"/>
            </w:tcMar>
          </w:tcPr>
          <w:p w14:paraId="253425D4" w14:textId="1E0D841C" w:rsidR="000F450E" w:rsidRDefault="00EF1A15">
            <w:pPr>
              <w:spacing w:after="20"/>
            </w:pPr>
            <w:r>
              <w:rPr>
                <w:color w:val="222222"/>
                <w:sz w:val="15"/>
              </w:rPr>
              <w:t xml:space="preserve">Ownership, </w:t>
            </w:r>
            <w:r w:rsidR="00A4625B">
              <w:rPr>
                <w:color w:val="222222"/>
                <w:sz w:val="15"/>
              </w:rPr>
              <w:t xml:space="preserve"> authorized</w:t>
            </w:r>
            <w:r>
              <w:rPr>
                <w:color w:val="222222"/>
                <w:sz w:val="15"/>
              </w:rPr>
              <w:t xml:space="preserve"> signatory, and bank information are clear and verified.</w:t>
            </w:r>
          </w:p>
        </w:tc>
        <w:tc>
          <w:tcPr>
            <w:tcW w:w="691" w:type="dxa"/>
            <w:tcMar>
              <w:top w:w="80" w:type="dxa"/>
              <w:left w:w="90" w:type="dxa"/>
              <w:bottom w:w="80" w:type="dxa"/>
              <w:right w:w="90" w:type="dxa"/>
            </w:tcMar>
          </w:tcPr>
          <w:p w14:paraId="5C9C006B"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67C8F0DF"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22CD7959"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3FB5191C" w14:textId="77777777" w:rsidR="000F450E" w:rsidRDefault="00EF1A15">
            <w:pPr>
              <w:spacing w:after="20"/>
            </w:pPr>
            <w:r>
              <w:rPr>
                <w:color w:val="222222"/>
                <w:sz w:val="15"/>
              </w:rPr>
              <w:t>Corporate records, IDs, bank confirmation</w:t>
            </w:r>
          </w:p>
        </w:tc>
      </w:tr>
      <w:tr w:rsidR="000F450E" w14:paraId="4433BFA5" w14:textId="77777777">
        <w:trPr>
          <w:cantSplit/>
          <w:jc w:val="center"/>
        </w:trPr>
        <w:tc>
          <w:tcPr>
            <w:tcW w:w="648" w:type="dxa"/>
            <w:shd w:val="clear" w:color="auto" w:fill="F8FAFC"/>
            <w:tcMar>
              <w:top w:w="80" w:type="dxa"/>
              <w:left w:w="90" w:type="dxa"/>
              <w:bottom w:w="80" w:type="dxa"/>
              <w:right w:w="90" w:type="dxa"/>
            </w:tcMar>
          </w:tcPr>
          <w:p w14:paraId="550BA006" w14:textId="77777777" w:rsidR="000F450E" w:rsidRDefault="00EF1A15">
            <w:pPr>
              <w:spacing w:after="20"/>
              <w:jc w:val="center"/>
            </w:pPr>
            <w:r>
              <w:rPr>
                <w:b/>
                <w:color w:val="222222"/>
                <w:sz w:val="15"/>
              </w:rPr>
              <w:t>A6</w:t>
            </w:r>
          </w:p>
        </w:tc>
        <w:tc>
          <w:tcPr>
            <w:tcW w:w="7992" w:type="dxa"/>
            <w:shd w:val="clear" w:color="auto" w:fill="F8FAFC"/>
            <w:tcMar>
              <w:top w:w="80" w:type="dxa"/>
              <w:left w:w="90" w:type="dxa"/>
              <w:bottom w:w="80" w:type="dxa"/>
              <w:right w:w="90" w:type="dxa"/>
            </w:tcMar>
          </w:tcPr>
          <w:p w14:paraId="3A06E4D1" w14:textId="77777777" w:rsidR="000F450E" w:rsidRDefault="00EF1A15">
            <w:pPr>
              <w:spacing w:after="20"/>
            </w:pPr>
            <w:r>
              <w:rPr>
                <w:color w:val="222222"/>
                <w:sz w:val="15"/>
              </w:rPr>
              <w:t>No unresolved legal, tax, regulatory, licensing, ownership, or compliance issue creates an unacceptable risk.</w:t>
            </w:r>
          </w:p>
        </w:tc>
        <w:tc>
          <w:tcPr>
            <w:tcW w:w="691" w:type="dxa"/>
            <w:shd w:val="clear" w:color="auto" w:fill="F8FAFC"/>
            <w:tcMar>
              <w:top w:w="80" w:type="dxa"/>
              <w:left w:w="90" w:type="dxa"/>
              <w:bottom w:w="80" w:type="dxa"/>
              <w:right w:w="90" w:type="dxa"/>
            </w:tcMar>
          </w:tcPr>
          <w:p w14:paraId="3584E936"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46F39ACD"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0A8690AE"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67690D65" w14:textId="77777777" w:rsidR="000F450E" w:rsidRDefault="00EF1A15">
            <w:pPr>
              <w:spacing w:after="20"/>
            </w:pPr>
            <w:r>
              <w:rPr>
                <w:color w:val="222222"/>
                <w:sz w:val="15"/>
              </w:rPr>
              <w:t>Legal due diligence / declarations</w:t>
            </w:r>
          </w:p>
        </w:tc>
      </w:tr>
      <w:tr w:rsidR="000F450E" w14:paraId="08773A2F" w14:textId="77777777">
        <w:trPr>
          <w:cantSplit/>
          <w:jc w:val="center"/>
        </w:trPr>
        <w:tc>
          <w:tcPr>
            <w:tcW w:w="648" w:type="dxa"/>
            <w:tcMar>
              <w:top w:w="80" w:type="dxa"/>
              <w:left w:w="90" w:type="dxa"/>
              <w:bottom w:w="80" w:type="dxa"/>
              <w:right w:w="90" w:type="dxa"/>
            </w:tcMar>
          </w:tcPr>
          <w:p w14:paraId="104C029F" w14:textId="77777777" w:rsidR="000F450E" w:rsidRDefault="00EF1A15">
            <w:pPr>
              <w:spacing w:after="20"/>
              <w:jc w:val="center"/>
            </w:pPr>
            <w:r>
              <w:rPr>
                <w:b/>
                <w:color w:val="222222"/>
                <w:sz w:val="15"/>
              </w:rPr>
              <w:t>B1</w:t>
            </w:r>
          </w:p>
        </w:tc>
        <w:tc>
          <w:tcPr>
            <w:tcW w:w="7992" w:type="dxa"/>
            <w:tcMar>
              <w:top w:w="80" w:type="dxa"/>
              <w:left w:w="90" w:type="dxa"/>
              <w:bottom w:w="80" w:type="dxa"/>
              <w:right w:w="90" w:type="dxa"/>
            </w:tcMar>
          </w:tcPr>
          <w:p w14:paraId="4F0D53E5" w14:textId="77777777" w:rsidR="000F450E" w:rsidRDefault="00EF1A15">
            <w:pPr>
              <w:spacing w:after="20"/>
            </w:pPr>
            <w:r>
              <w:rPr>
                <w:color w:val="222222"/>
                <w:sz w:val="15"/>
              </w:rPr>
              <w:t>The proposed intervention falls within one or more eligible grant-use categories.</w:t>
            </w:r>
          </w:p>
        </w:tc>
        <w:tc>
          <w:tcPr>
            <w:tcW w:w="691" w:type="dxa"/>
            <w:tcMar>
              <w:top w:w="80" w:type="dxa"/>
              <w:left w:w="90" w:type="dxa"/>
              <w:bottom w:w="80" w:type="dxa"/>
              <w:right w:w="90" w:type="dxa"/>
            </w:tcMar>
          </w:tcPr>
          <w:p w14:paraId="4D5852A1"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5066CD8B"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12E82C49"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6FF79760" w14:textId="77777777" w:rsidR="000F450E" w:rsidRDefault="00EF1A15">
            <w:pPr>
              <w:spacing w:after="20"/>
            </w:pPr>
            <w:r>
              <w:rPr>
                <w:color w:val="222222"/>
                <w:sz w:val="15"/>
              </w:rPr>
              <w:t>Proposal and budget</w:t>
            </w:r>
          </w:p>
        </w:tc>
      </w:tr>
      <w:tr w:rsidR="000F450E" w14:paraId="51C61133" w14:textId="77777777">
        <w:trPr>
          <w:cantSplit/>
          <w:jc w:val="center"/>
        </w:trPr>
        <w:tc>
          <w:tcPr>
            <w:tcW w:w="648" w:type="dxa"/>
            <w:shd w:val="clear" w:color="auto" w:fill="F8FAFC"/>
            <w:tcMar>
              <w:top w:w="80" w:type="dxa"/>
              <w:left w:w="90" w:type="dxa"/>
              <w:bottom w:w="80" w:type="dxa"/>
              <w:right w:w="90" w:type="dxa"/>
            </w:tcMar>
          </w:tcPr>
          <w:p w14:paraId="60FFDDBC" w14:textId="77777777" w:rsidR="000F450E" w:rsidRDefault="00EF1A15">
            <w:pPr>
              <w:spacing w:after="20"/>
              <w:jc w:val="center"/>
            </w:pPr>
            <w:r>
              <w:rPr>
                <w:b/>
                <w:color w:val="222222"/>
                <w:sz w:val="15"/>
              </w:rPr>
              <w:t>B2</w:t>
            </w:r>
          </w:p>
        </w:tc>
        <w:tc>
          <w:tcPr>
            <w:tcW w:w="7992" w:type="dxa"/>
            <w:shd w:val="clear" w:color="auto" w:fill="F8FAFC"/>
            <w:tcMar>
              <w:top w:w="80" w:type="dxa"/>
              <w:left w:w="90" w:type="dxa"/>
              <w:bottom w:w="80" w:type="dxa"/>
              <w:right w:w="90" w:type="dxa"/>
            </w:tcMar>
          </w:tcPr>
          <w:p w14:paraId="52EA6C22" w14:textId="77777777" w:rsidR="000F450E" w:rsidRDefault="00EF1A15">
            <w:pPr>
              <w:spacing w:after="20"/>
            </w:pPr>
            <w:r>
              <w:rPr>
                <w:color w:val="222222"/>
                <w:sz w:val="15"/>
              </w:rPr>
              <w:t>The intervention has a credible effect on income, cost reduction, productivity, capacity, quality, market access, job creation/sustainment, or business resilience.</w:t>
            </w:r>
          </w:p>
        </w:tc>
        <w:tc>
          <w:tcPr>
            <w:tcW w:w="691" w:type="dxa"/>
            <w:shd w:val="clear" w:color="auto" w:fill="F8FAFC"/>
            <w:tcMar>
              <w:top w:w="80" w:type="dxa"/>
              <w:left w:w="90" w:type="dxa"/>
              <w:bottom w:w="80" w:type="dxa"/>
              <w:right w:w="90" w:type="dxa"/>
            </w:tcMar>
          </w:tcPr>
          <w:p w14:paraId="06433157"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5AC89A0A"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5CCA5DC1"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5A7B9312" w14:textId="77777777" w:rsidR="000F450E" w:rsidRDefault="00EF1A15">
            <w:pPr>
              <w:spacing w:after="20"/>
            </w:pPr>
            <w:r>
              <w:rPr>
                <w:color w:val="222222"/>
                <w:sz w:val="15"/>
              </w:rPr>
              <w:t>Business plan / appraisal</w:t>
            </w:r>
          </w:p>
        </w:tc>
      </w:tr>
      <w:tr w:rsidR="000F450E" w14:paraId="1126EAC3" w14:textId="77777777">
        <w:trPr>
          <w:cantSplit/>
          <w:jc w:val="center"/>
        </w:trPr>
        <w:tc>
          <w:tcPr>
            <w:tcW w:w="648" w:type="dxa"/>
            <w:tcMar>
              <w:top w:w="80" w:type="dxa"/>
              <w:left w:w="90" w:type="dxa"/>
              <w:bottom w:w="80" w:type="dxa"/>
              <w:right w:w="90" w:type="dxa"/>
            </w:tcMar>
          </w:tcPr>
          <w:p w14:paraId="368EAE70" w14:textId="77777777" w:rsidR="000F450E" w:rsidRDefault="00EF1A15">
            <w:pPr>
              <w:spacing w:after="20"/>
              <w:jc w:val="center"/>
            </w:pPr>
            <w:r>
              <w:rPr>
                <w:b/>
                <w:color w:val="222222"/>
                <w:sz w:val="15"/>
              </w:rPr>
              <w:t>B3</w:t>
            </w:r>
          </w:p>
        </w:tc>
        <w:tc>
          <w:tcPr>
            <w:tcW w:w="7992" w:type="dxa"/>
            <w:tcMar>
              <w:top w:w="80" w:type="dxa"/>
              <w:left w:w="90" w:type="dxa"/>
              <w:bottom w:w="80" w:type="dxa"/>
              <w:right w:w="90" w:type="dxa"/>
            </w:tcMar>
          </w:tcPr>
          <w:p w14:paraId="1AC6E185" w14:textId="77777777" w:rsidR="000F450E" w:rsidRDefault="00EF1A15">
            <w:pPr>
              <w:spacing w:after="20"/>
            </w:pPr>
            <w:r>
              <w:rPr>
                <w:color w:val="222222"/>
                <w:sz w:val="15"/>
              </w:rPr>
              <w:t>The business model or start-up concept is financially and operationally feasible.</w:t>
            </w:r>
          </w:p>
        </w:tc>
        <w:tc>
          <w:tcPr>
            <w:tcW w:w="691" w:type="dxa"/>
            <w:tcMar>
              <w:top w:w="80" w:type="dxa"/>
              <w:left w:w="90" w:type="dxa"/>
              <w:bottom w:w="80" w:type="dxa"/>
              <w:right w:w="90" w:type="dxa"/>
            </w:tcMar>
          </w:tcPr>
          <w:p w14:paraId="5AC67532"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0A8ADCC1"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0C438693"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158E5A32" w14:textId="77777777" w:rsidR="000F450E" w:rsidRDefault="00EF1A15">
            <w:pPr>
              <w:spacing w:after="20"/>
            </w:pPr>
            <w:r>
              <w:rPr>
                <w:color w:val="222222"/>
                <w:sz w:val="15"/>
              </w:rPr>
              <w:t>Financial analysis / market evidence</w:t>
            </w:r>
          </w:p>
        </w:tc>
      </w:tr>
      <w:tr w:rsidR="000F450E" w14:paraId="367DF1C2" w14:textId="77777777">
        <w:trPr>
          <w:cantSplit/>
          <w:jc w:val="center"/>
        </w:trPr>
        <w:tc>
          <w:tcPr>
            <w:tcW w:w="648" w:type="dxa"/>
            <w:shd w:val="clear" w:color="auto" w:fill="F8FAFC"/>
            <w:tcMar>
              <w:top w:w="80" w:type="dxa"/>
              <w:left w:w="90" w:type="dxa"/>
              <w:bottom w:w="80" w:type="dxa"/>
              <w:right w:w="90" w:type="dxa"/>
            </w:tcMar>
          </w:tcPr>
          <w:p w14:paraId="1D08EFF7" w14:textId="77777777" w:rsidR="000F450E" w:rsidRDefault="00EF1A15">
            <w:pPr>
              <w:spacing w:after="20"/>
              <w:jc w:val="center"/>
            </w:pPr>
            <w:r>
              <w:rPr>
                <w:b/>
                <w:color w:val="222222"/>
                <w:sz w:val="15"/>
              </w:rPr>
              <w:t>B4</w:t>
            </w:r>
          </w:p>
        </w:tc>
        <w:tc>
          <w:tcPr>
            <w:tcW w:w="7992" w:type="dxa"/>
            <w:shd w:val="clear" w:color="auto" w:fill="F8FAFC"/>
            <w:tcMar>
              <w:top w:w="80" w:type="dxa"/>
              <w:left w:w="90" w:type="dxa"/>
              <w:bottom w:w="80" w:type="dxa"/>
              <w:right w:w="90" w:type="dxa"/>
            </w:tcMar>
          </w:tcPr>
          <w:p w14:paraId="7AEAA840" w14:textId="77777777" w:rsidR="000F450E" w:rsidRDefault="00EF1A15">
            <w:pPr>
              <w:spacing w:after="20"/>
            </w:pPr>
            <w:r>
              <w:rPr>
                <w:color w:val="222222"/>
                <w:sz w:val="15"/>
              </w:rPr>
              <w:t>Management has the capacity to implement the intervention or agrees to mandatory technical support.</w:t>
            </w:r>
          </w:p>
        </w:tc>
        <w:tc>
          <w:tcPr>
            <w:tcW w:w="691" w:type="dxa"/>
            <w:shd w:val="clear" w:color="auto" w:fill="F8FAFC"/>
            <w:tcMar>
              <w:top w:w="80" w:type="dxa"/>
              <w:left w:w="90" w:type="dxa"/>
              <w:bottom w:w="80" w:type="dxa"/>
              <w:right w:w="90" w:type="dxa"/>
            </w:tcMar>
          </w:tcPr>
          <w:p w14:paraId="17459112"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62DB0FB7"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08F6D7D2"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00C23BD4" w14:textId="77777777" w:rsidR="000F450E" w:rsidRDefault="00EF1A15">
            <w:pPr>
              <w:spacing w:after="20"/>
            </w:pPr>
            <w:r>
              <w:rPr>
                <w:color w:val="222222"/>
                <w:sz w:val="15"/>
              </w:rPr>
              <w:t>Management assessment / field visit</w:t>
            </w:r>
          </w:p>
        </w:tc>
      </w:tr>
      <w:tr w:rsidR="000F450E" w14:paraId="0A3593E5" w14:textId="77777777">
        <w:trPr>
          <w:cantSplit/>
          <w:jc w:val="center"/>
        </w:trPr>
        <w:tc>
          <w:tcPr>
            <w:tcW w:w="648" w:type="dxa"/>
            <w:tcMar>
              <w:top w:w="80" w:type="dxa"/>
              <w:left w:w="90" w:type="dxa"/>
              <w:bottom w:w="80" w:type="dxa"/>
              <w:right w:w="90" w:type="dxa"/>
            </w:tcMar>
          </w:tcPr>
          <w:p w14:paraId="18B06CBB" w14:textId="77777777" w:rsidR="000F450E" w:rsidRDefault="00EF1A15">
            <w:pPr>
              <w:spacing w:after="20"/>
              <w:jc w:val="center"/>
            </w:pPr>
            <w:r>
              <w:rPr>
                <w:b/>
                <w:color w:val="222222"/>
                <w:sz w:val="15"/>
              </w:rPr>
              <w:t>B5</w:t>
            </w:r>
          </w:p>
        </w:tc>
        <w:tc>
          <w:tcPr>
            <w:tcW w:w="7992" w:type="dxa"/>
            <w:tcMar>
              <w:top w:w="80" w:type="dxa"/>
              <w:left w:w="90" w:type="dxa"/>
              <w:bottom w:w="80" w:type="dxa"/>
              <w:right w:w="90" w:type="dxa"/>
            </w:tcMar>
          </w:tcPr>
          <w:p w14:paraId="43480B4A" w14:textId="77777777" w:rsidR="000F450E" w:rsidRDefault="00EF1A15">
            <w:pPr>
              <w:spacing w:after="20"/>
            </w:pPr>
            <w:r>
              <w:rPr>
                <w:color w:val="222222"/>
                <w:sz w:val="15"/>
              </w:rPr>
              <w:t xml:space="preserve">Implementation can be completed within the timetable stated in the </w:t>
            </w:r>
            <w:r w:rsidRPr="002441B0">
              <w:rPr>
                <w:color w:val="222222"/>
                <w:sz w:val="15"/>
              </w:rPr>
              <w:t>proposed grant agreement.</w:t>
            </w:r>
          </w:p>
        </w:tc>
        <w:tc>
          <w:tcPr>
            <w:tcW w:w="691" w:type="dxa"/>
            <w:tcMar>
              <w:top w:w="80" w:type="dxa"/>
              <w:left w:w="90" w:type="dxa"/>
              <w:bottom w:w="80" w:type="dxa"/>
              <w:right w:w="90" w:type="dxa"/>
            </w:tcMar>
          </w:tcPr>
          <w:p w14:paraId="3DE5E90E"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382A8964"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52E589DC"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4AE6902B" w14:textId="77777777" w:rsidR="000F450E" w:rsidRDefault="00EF1A15">
            <w:pPr>
              <w:spacing w:after="20"/>
            </w:pPr>
            <w:r>
              <w:rPr>
                <w:color w:val="222222"/>
                <w:sz w:val="15"/>
              </w:rPr>
              <w:t>Work plan / procurement schedule</w:t>
            </w:r>
          </w:p>
        </w:tc>
      </w:tr>
      <w:tr w:rsidR="000F450E" w14:paraId="3F201EDA" w14:textId="77777777">
        <w:trPr>
          <w:cantSplit/>
          <w:jc w:val="center"/>
        </w:trPr>
        <w:tc>
          <w:tcPr>
            <w:tcW w:w="648" w:type="dxa"/>
            <w:shd w:val="clear" w:color="auto" w:fill="F8FAFC"/>
            <w:tcMar>
              <w:top w:w="80" w:type="dxa"/>
              <w:left w:w="90" w:type="dxa"/>
              <w:bottom w:w="80" w:type="dxa"/>
              <w:right w:w="90" w:type="dxa"/>
            </w:tcMar>
          </w:tcPr>
          <w:p w14:paraId="44777C9A" w14:textId="77777777" w:rsidR="000F450E" w:rsidRDefault="00EF1A15">
            <w:pPr>
              <w:spacing w:after="20"/>
              <w:jc w:val="center"/>
            </w:pPr>
            <w:r>
              <w:rPr>
                <w:b/>
                <w:color w:val="222222"/>
                <w:sz w:val="15"/>
              </w:rPr>
              <w:t>C1</w:t>
            </w:r>
          </w:p>
        </w:tc>
        <w:tc>
          <w:tcPr>
            <w:tcW w:w="7992" w:type="dxa"/>
            <w:shd w:val="clear" w:color="auto" w:fill="F8FAFC"/>
            <w:tcMar>
              <w:top w:w="80" w:type="dxa"/>
              <w:left w:w="90" w:type="dxa"/>
              <w:bottom w:w="80" w:type="dxa"/>
              <w:right w:w="90" w:type="dxa"/>
            </w:tcMar>
          </w:tcPr>
          <w:p w14:paraId="36F3F391" w14:textId="77777777" w:rsidR="000F450E" w:rsidRDefault="00EF1A15">
            <w:pPr>
              <w:spacing w:after="20"/>
            </w:pPr>
            <w:r>
              <w:rPr>
                <w:color w:val="222222"/>
                <w:sz w:val="15"/>
              </w:rPr>
              <w:t>Required financial statements, trial balance, forecasts, and supporting records have been provided or satisfactorily verified.</w:t>
            </w:r>
          </w:p>
        </w:tc>
        <w:tc>
          <w:tcPr>
            <w:tcW w:w="691" w:type="dxa"/>
            <w:shd w:val="clear" w:color="auto" w:fill="F8FAFC"/>
            <w:tcMar>
              <w:top w:w="80" w:type="dxa"/>
              <w:left w:w="90" w:type="dxa"/>
              <w:bottom w:w="80" w:type="dxa"/>
              <w:right w:w="90" w:type="dxa"/>
            </w:tcMar>
          </w:tcPr>
          <w:p w14:paraId="47D3D06D"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23EFBBC4"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3F0323B2"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767D472A" w14:textId="77777777" w:rsidR="000F450E" w:rsidRDefault="00EF1A15">
            <w:pPr>
              <w:spacing w:after="20"/>
            </w:pPr>
            <w:r>
              <w:rPr>
                <w:color w:val="222222"/>
                <w:sz w:val="15"/>
              </w:rPr>
              <w:t>Financial documents</w:t>
            </w:r>
          </w:p>
        </w:tc>
      </w:tr>
      <w:tr w:rsidR="000F450E" w14:paraId="6170D6A0" w14:textId="77777777">
        <w:trPr>
          <w:cantSplit/>
          <w:jc w:val="center"/>
        </w:trPr>
        <w:tc>
          <w:tcPr>
            <w:tcW w:w="648" w:type="dxa"/>
            <w:tcMar>
              <w:top w:w="80" w:type="dxa"/>
              <w:left w:w="90" w:type="dxa"/>
              <w:bottom w:w="80" w:type="dxa"/>
              <w:right w:w="90" w:type="dxa"/>
            </w:tcMar>
          </w:tcPr>
          <w:p w14:paraId="4E4C7021" w14:textId="77777777" w:rsidR="000F450E" w:rsidRDefault="00EF1A15">
            <w:pPr>
              <w:spacing w:after="20"/>
              <w:jc w:val="center"/>
            </w:pPr>
            <w:r>
              <w:rPr>
                <w:b/>
                <w:color w:val="222222"/>
                <w:sz w:val="15"/>
              </w:rPr>
              <w:t>C2</w:t>
            </w:r>
          </w:p>
        </w:tc>
        <w:tc>
          <w:tcPr>
            <w:tcW w:w="7992" w:type="dxa"/>
            <w:tcMar>
              <w:top w:w="80" w:type="dxa"/>
              <w:left w:w="90" w:type="dxa"/>
              <w:bottom w:w="80" w:type="dxa"/>
              <w:right w:w="90" w:type="dxa"/>
            </w:tcMar>
          </w:tcPr>
          <w:p w14:paraId="65768125" w14:textId="77777777" w:rsidR="000F450E" w:rsidRDefault="00EF1A15">
            <w:pPr>
              <w:spacing w:after="20"/>
            </w:pPr>
            <w:r>
              <w:rPr>
                <w:color w:val="222222"/>
                <w:sz w:val="15"/>
              </w:rPr>
              <w:t>Budget costs are reasonable, necessary, eligible, and provide value for money.</w:t>
            </w:r>
          </w:p>
        </w:tc>
        <w:tc>
          <w:tcPr>
            <w:tcW w:w="691" w:type="dxa"/>
            <w:tcMar>
              <w:top w:w="80" w:type="dxa"/>
              <w:left w:w="90" w:type="dxa"/>
              <w:bottom w:w="80" w:type="dxa"/>
              <w:right w:w="90" w:type="dxa"/>
            </w:tcMar>
          </w:tcPr>
          <w:p w14:paraId="0E455C82"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15FAA891"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4C218523"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3CFD6DFA" w14:textId="77777777" w:rsidR="000F450E" w:rsidRDefault="00EF1A15">
            <w:pPr>
              <w:spacing w:after="20"/>
            </w:pPr>
            <w:r>
              <w:rPr>
                <w:color w:val="222222"/>
                <w:sz w:val="15"/>
              </w:rPr>
              <w:t>Budget review / quotations</w:t>
            </w:r>
          </w:p>
        </w:tc>
      </w:tr>
      <w:tr w:rsidR="000F450E" w14:paraId="22D98D35" w14:textId="77777777">
        <w:trPr>
          <w:cantSplit/>
          <w:jc w:val="center"/>
        </w:trPr>
        <w:tc>
          <w:tcPr>
            <w:tcW w:w="648" w:type="dxa"/>
            <w:shd w:val="clear" w:color="auto" w:fill="F8FAFC"/>
            <w:tcMar>
              <w:top w:w="80" w:type="dxa"/>
              <w:left w:w="90" w:type="dxa"/>
              <w:bottom w:w="80" w:type="dxa"/>
              <w:right w:w="90" w:type="dxa"/>
            </w:tcMar>
          </w:tcPr>
          <w:p w14:paraId="40E6AAEA" w14:textId="77777777" w:rsidR="000F450E" w:rsidRDefault="00EF1A15">
            <w:pPr>
              <w:spacing w:after="20"/>
              <w:jc w:val="center"/>
            </w:pPr>
            <w:r>
              <w:rPr>
                <w:b/>
                <w:color w:val="222222"/>
                <w:sz w:val="15"/>
              </w:rPr>
              <w:t>C3</w:t>
            </w:r>
          </w:p>
        </w:tc>
        <w:tc>
          <w:tcPr>
            <w:tcW w:w="7992" w:type="dxa"/>
            <w:shd w:val="clear" w:color="auto" w:fill="F8FAFC"/>
            <w:tcMar>
              <w:top w:w="80" w:type="dxa"/>
              <w:left w:w="90" w:type="dxa"/>
              <w:bottom w:w="80" w:type="dxa"/>
              <w:right w:w="90" w:type="dxa"/>
            </w:tcMar>
          </w:tcPr>
          <w:p w14:paraId="6C37B756" w14:textId="77777777" w:rsidR="000F450E" w:rsidRDefault="00EF1A15">
            <w:pPr>
              <w:spacing w:after="20"/>
            </w:pPr>
            <w:r>
              <w:rPr>
                <w:color w:val="222222"/>
                <w:sz w:val="15"/>
              </w:rPr>
              <w:t>Applicant meets the applicable minimum matching contribution and has provided evidence of its funding source.</w:t>
            </w:r>
          </w:p>
        </w:tc>
        <w:tc>
          <w:tcPr>
            <w:tcW w:w="691" w:type="dxa"/>
            <w:shd w:val="clear" w:color="auto" w:fill="F8FAFC"/>
            <w:tcMar>
              <w:top w:w="80" w:type="dxa"/>
              <w:left w:w="90" w:type="dxa"/>
              <w:bottom w:w="80" w:type="dxa"/>
              <w:right w:w="90" w:type="dxa"/>
            </w:tcMar>
          </w:tcPr>
          <w:p w14:paraId="30814066"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69906118"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62E9BFF7"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3C76564D" w14:textId="77777777" w:rsidR="000F450E" w:rsidRDefault="00EF1A15">
            <w:pPr>
              <w:spacing w:after="20"/>
            </w:pPr>
            <w:r>
              <w:rPr>
                <w:color w:val="222222"/>
                <w:sz w:val="15"/>
              </w:rPr>
              <w:t>Contribution plan / bank or finance evidence</w:t>
            </w:r>
          </w:p>
        </w:tc>
      </w:tr>
      <w:tr w:rsidR="000F450E" w14:paraId="74E2E1C3" w14:textId="77777777">
        <w:trPr>
          <w:cantSplit/>
          <w:jc w:val="center"/>
        </w:trPr>
        <w:tc>
          <w:tcPr>
            <w:tcW w:w="648" w:type="dxa"/>
            <w:tcMar>
              <w:top w:w="80" w:type="dxa"/>
              <w:left w:w="90" w:type="dxa"/>
              <w:bottom w:w="80" w:type="dxa"/>
              <w:right w:w="90" w:type="dxa"/>
            </w:tcMar>
          </w:tcPr>
          <w:p w14:paraId="0F0AFDCD" w14:textId="77777777" w:rsidR="000F450E" w:rsidRDefault="00EF1A15">
            <w:pPr>
              <w:spacing w:after="20"/>
              <w:jc w:val="center"/>
            </w:pPr>
            <w:r>
              <w:rPr>
                <w:b/>
                <w:color w:val="222222"/>
                <w:sz w:val="15"/>
              </w:rPr>
              <w:t>C4</w:t>
            </w:r>
          </w:p>
        </w:tc>
        <w:tc>
          <w:tcPr>
            <w:tcW w:w="7992" w:type="dxa"/>
            <w:tcMar>
              <w:top w:w="80" w:type="dxa"/>
              <w:left w:w="90" w:type="dxa"/>
              <w:bottom w:w="80" w:type="dxa"/>
              <w:right w:w="90" w:type="dxa"/>
            </w:tcMar>
          </w:tcPr>
          <w:p w14:paraId="33B76941" w14:textId="77777777" w:rsidR="000F450E" w:rsidRDefault="00EF1A15">
            <w:pPr>
              <w:spacing w:after="20"/>
            </w:pPr>
            <w:r>
              <w:rPr>
                <w:color w:val="222222"/>
                <w:sz w:val="15"/>
              </w:rPr>
              <w:t>The proposal does not finance debts, penalties, unrelated working capital, or routine recurring costs outside the approved intervention.</w:t>
            </w:r>
          </w:p>
        </w:tc>
        <w:tc>
          <w:tcPr>
            <w:tcW w:w="691" w:type="dxa"/>
            <w:tcMar>
              <w:top w:w="80" w:type="dxa"/>
              <w:left w:w="90" w:type="dxa"/>
              <w:bottom w:w="80" w:type="dxa"/>
              <w:right w:w="90" w:type="dxa"/>
            </w:tcMar>
          </w:tcPr>
          <w:p w14:paraId="1E4DBCE7"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2754BF0A"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7931A34B"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00526B16" w14:textId="77777777" w:rsidR="000F450E" w:rsidRDefault="00EF1A15">
            <w:pPr>
              <w:spacing w:after="20"/>
            </w:pPr>
            <w:r>
              <w:rPr>
                <w:color w:val="222222"/>
                <w:sz w:val="15"/>
              </w:rPr>
              <w:t>Budget and financial review</w:t>
            </w:r>
          </w:p>
        </w:tc>
      </w:tr>
      <w:tr w:rsidR="000F450E" w14:paraId="08E0A5AB" w14:textId="77777777">
        <w:trPr>
          <w:cantSplit/>
          <w:jc w:val="center"/>
        </w:trPr>
        <w:tc>
          <w:tcPr>
            <w:tcW w:w="648" w:type="dxa"/>
            <w:shd w:val="clear" w:color="auto" w:fill="F8FAFC"/>
            <w:tcMar>
              <w:top w:w="80" w:type="dxa"/>
              <w:left w:w="90" w:type="dxa"/>
              <w:bottom w:w="80" w:type="dxa"/>
              <w:right w:w="90" w:type="dxa"/>
            </w:tcMar>
          </w:tcPr>
          <w:p w14:paraId="3EFBED94" w14:textId="77777777" w:rsidR="000F450E" w:rsidRDefault="00EF1A15">
            <w:pPr>
              <w:spacing w:after="20"/>
              <w:jc w:val="center"/>
            </w:pPr>
            <w:r>
              <w:rPr>
                <w:b/>
                <w:color w:val="222222"/>
                <w:sz w:val="15"/>
              </w:rPr>
              <w:t>D1</w:t>
            </w:r>
          </w:p>
        </w:tc>
        <w:tc>
          <w:tcPr>
            <w:tcW w:w="7992" w:type="dxa"/>
            <w:shd w:val="clear" w:color="auto" w:fill="F8FAFC"/>
            <w:tcMar>
              <w:top w:w="80" w:type="dxa"/>
              <w:left w:w="90" w:type="dxa"/>
              <w:bottom w:w="80" w:type="dxa"/>
              <w:right w:w="90" w:type="dxa"/>
            </w:tcMar>
          </w:tcPr>
          <w:p w14:paraId="61D612AB" w14:textId="76730560" w:rsidR="000F450E" w:rsidRDefault="00EF1A15">
            <w:pPr>
              <w:spacing w:after="20"/>
            </w:pPr>
            <w:r>
              <w:rPr>
                <w:color w:val="222222"/>
                <w:sz w:val="15"/>
              </w:rPr>
              <w:t xml:space="preserve">Environmental and social risks are </w:t>
            </w:r>
            <w:r w:rsidR="007C26F6">
              <w:rPr>
                <w:color w:val="222222"/>
                <w:sz w:val="15"/>
              </w:rPr>
              <w:t xml:space="preserve"> acceptable,</w:t>
            </w:r>
            <w:r>
              <w:rPr>
                <w:color w:val="222222"/>
                <w:sz w:val="15"/>
              </w:rPr>
              <w:t xml:space="preserve"> and mitigation measures are defined where needed.</w:t>
            </w:r>
          </w:p>
        </w:tc>
        <w:tc>
          <w:tcPr>
            <w:tcW w:w="691" w:type="dxa"/>
            <w:shd w:val="clear" w:color="auto" w:fill="F8FAFC"/>
            <w:tcMar>
              <w:top w:w="80" w:type="dxa"/>
              <w:left w:w="90" w:type="dxa"/>
              <w:bottom w:w="80" w:type="dxa"/>
              <w:right w:w="90" w:type="dxa"/>
            </w:tcMar>
          </w:tcPr>
          <w:p w14:paraId="6C970408"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7882A5E8"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4723B0FD"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3F49AF8E" w14:textId="77777777" w:rsidR="000F450E" w:rsidRDefault="00EF1A15">
            <w:pPr>
              <w:spacing w:after="20"/>
            </w:pPr>
            <w:r>
              <w:rPr>
                <w:color w:val="222222"/>
                <w:sz w:val="15"/>
              </w:rPr>
              <w:t>Risk screening / site visit</w:t>
            </w:r>
          </w:p>
        </w:tc>
      </w:tr>
      <w:tr w:rsidR="000F450E" w14:paraId="547C8B7F" w14:textId="77777777">
        <w:trPr>
          <w:cantSplit/>
          <w:jc w:val="center"/>
        </w:trPr>
        <w:tc>
          <w:tcPr>
            <w:tcW w:w="648" w:type="dxa"/>
            <w:tcMar>
              <w:top w:w="80" w:type="dxa"/>
              <w:left w:w="90" w:type="dxa"/>
              <w:bottom w:w="80" w:type="dxa"/>
              <w:right w:w="90" w:type="dxa"/>
            </w:tcMar>
          </w:tcPr>
          <w:p w14:paraId="2D4044C0" w14:textId="77777777" w:rsidR="000F450E" w:rsidRDefault="00EF1A15">
            <w:pPr>
              <w:spacing w:after="20"/>
              <w:jc w:val="center"/>
            </w:pPr>
            <w:r>
              <w:rPr>
                <w:b/>
                <w:color w:val="222222"/>
                <w:sz w:val="15"/>
              </w:rPr>
              <w:t>D2</w:t>
            </w:r>
          </w:p>
        </w:tc>
        <w:tc>
          <w:tcPr>
            <w:tcW w:w="7992" w:type="dxa"/>
            <w:tcMar>
              <w:top w:w="80" w:type="dxa"/>
              <w:left w:w="90" w:type="dxa"/>
              <w:bottom w:w="80" w:type="dxa"/>
              <w:right w:w="90" w:type="dxa"/>
            </w:tcMar>
          </w:tcPr>
          <w:p w14:paraId="159A3300" w14:textId="77777777" w:rsidR="000F450E" w:rsidRDefault="00EF1A15">
            <w:pPr>
              <w:spacing w:after="20"/>
            </w:pPr>
            <w:r>
              <w:rPr>
                <w:color w:val="222222"/>
                <w:sz w:val="15"/>
              </w:rPr>
              <w:t>Applicant accepts procurement, monitoring, reporting, audit, visibility, data, and record-retention requirements.</w:t>
            </w:r>
          </w:p>
        </w:tc>
        <w:tc>
          <w:tcPr>
            <w:tcW w:w="691" w:type="dxa"/>
            <w:tcMar>
              <w:top w:w="80" w:type="dxa"/>
              <w:left w:w="90" w:type="dxa"/>
              <w:bottom w:w="80" w:type="dxa"/>
              <w:right w:w="90" w:type="dxa"/>
            </w:tcMar>
          </w:tcPr>
          <w:p w14:paraId="57A331C8"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2AB9BAFF"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32478D59"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7E065875" w14:textId="77777777" w:rsidR="000F450E" w:rsidRDefault="00EF1A15">
            <w:pPr>
              <w:spacing w:after="20"/>
            </w:pPr>
            <w:r>
              <w:rPr>
                <w:color w:val="222222"/>
                <w:sz w:val="15"/>
              </w:rPr>
              <w:t>Signed declaration / application</w:t>
            </w:r>
          </w:p>
        </w:tc>
      </w:tr>
      <w:tr w:rsidR="000F450E" w14:paraId="3F449C56" w14:textId="77777777">
        <w:trPr>
          <w:cantSplit/>
          <w:jc w:val="center"/>
        </w:trPr>
        <w:tc>
          <w:tcPr>
            <w:tcW w:w="648" w:type="dxa"/>
            <w:shd w:val="clear" w:color="auto" w:fill="F8FAFC"/>
            <w:tcMar>
              <w:top w:w="80" w:type="dxa"/>
              <w:left w:w="90" w:type="dxa"/>
              <w:bottom w:w="80" w:type="dxa"/>
              <w:right w:w="90" w:type="dxa"/>
            </w:tcMar>
          </w:tcPr>
          <w:p w14:paraId="49005EE1" w14:textId="77777777" w:rsidR="000F450E" w:rsidRDefault="00EF1A15">
            <w:pPr>
              <w:spacing w:after="20"/>
              <w:jc w:val="center"/>
            </w:pPr>
            <w:r>
              <w:rPr>
                <w:b/>
                <w:color w:val="222222"/>
                <w:sz w:val="15"/>
              </w:rPr>
              <w:t>D3</w:t>
            </w:r>
          </w:p>
        </w:tc>
        <w:tc>
          <w:tcPr>
            <w:tcW w:w="7992" w:type="dxa"/>
            <w:shd w:val="clear" w:color="auto" w:fill="F8FAFC"/>
            <w:tcMar>
              <w:top w:w="80" w:type="dxa"/>
              <w:left w:w="90" w:type="dxa"/>
              <w:bottom w:w="80" w:type="dxa"/>
              <w:right w:w="90" w:type="dxa"/>
            </w:tcMar>
          </w:tcPr>
          <w:p w14:paraId="2E44AC1D" w14:textId="507DE15F" w:rsidR="000F450E" w:rsidRDefault="00694CBD">
            <w:pPr>
              <w:spacing w:after="20"/>
            </w:pPr>
            <w:r>
              <w:rPr>
                <w:color w:val="222222"/>
                <w:sz w:val="15"/>
              </w:rPr>
              <w:t xml:space="preserve">Job creation, environmental benefit, cultural preservation, or community impact have been assessed for scoring and </w:t>
            </w:r>
            <w:r w:rsidR="007C26F6">
              <w:rPr>
                <w:color w:val="222222"/>
                <w:sz w:val="15"/>
              </w:rPr>
              <w:t xml:space="preserve"> prioritization</w:t>
            </w:r>
            <w:r>
              <w:rPr>
                <w:color w:val="222222"/>
                <w:sz w:val="15"/>
              </w:rPr>
              <w:t>.</w:t>
            </w:r>
          </w:p>
        </w:tc>
        <w:tc>
          <w:tcPr>
            <w:tcW w:w="691" w:type="dxa"/>
            <w:shd w:val="clear" w:color="auto" w:fill="F8FAFC"/>
            <w:tcMar>
              <w:top w:w="80" w:type="dxa"/>
              <w:left w:w="90" w:type="dxa"/>
              <w:bottom w:w="80" w:type="dxa"/>
              <w:right w:w="90" w:type="dxa"/>
            </w:tcMar>
          </w:tcPr>
          <w:p w14:paraId="1B8BAE3A"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58A7AACE"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33508278"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32AA0312" w14:textId="77777777" w:rsidR="000F450E" w:rsidRDefault="00EF1A15">
            <w:pPr>
              <w:spacing w:after="20"/>
            </w:pPr>
            <w:r>
              <w:rPr>
                <w:color w:val="222222"/>
                <w:sz w:val="15"/>
              </w:rPr>
              <w:t>Evaluation matrix</w:t>
            </w:r>
          </w:p>
        </w:tc>
      </w:tr>
      <w:tr w:rsidR="000F450E" w14:paraId="6953A512" w14:textId="77777777">
        <w:trPr>
          <w:cantSplit/>
          <w:jc w:val="center"/>
        </w:trPr>
        <w:tc>
          <w:tcPr>
            <w:tcW w:w="648" w:type="dxa"/>
            <w:tcMar>
              <w:top w:w="80" w:type="dxa"/>
              <w:left w:w="90" w:type="dxa"/>
              <w:bottom w:w="80" w:type="dxa"/>
              <w:right w:w="90" w:type="dxa"/>
            </w:tcMar>
          </w:tcPr>
          <w:p w14:paraId="462E5E11" w14:textId="77777777" w:rsidR="000F450E" w:rsidRDefault="00EF1A15">
            <w:pPr>
              <w:spacing w:after="20"/>
              <w:jc w:val="center"/>
            </w:pPr>
            <w:r>
              <w:rPr>
                <w:b/>
                <w:color w:val="222222"/>
                <w:sz w:val="15"/>
              </w:rPr>
              <w:t>D4</w:t>
            </w:r>
          </w:p>
        </w:tc>
        <w:tc>
          <w:tcPr>
            <w:tcW w:w="7992" w:type="dxa"/>
            <w:tcMar>
              <w:top w:w="80" w:type="dxa"/>
              <w:left w:w="90" w:type="dxa"/>
              <w:bottom w:w="80" w:type="dxa"/>
              <w:right w:w="90" w:type="dxa"/>
            </w:tcMar>
          </w:tcPr>
          <w:p w14:paraId="7BDB8F4F" w14:textId="77777777" w:rsidR="000F450E" w:rsidRDefault="00EF1A15">
            <w:pPr>
              <w:spacing w:after="20"/>
            </w:pPr>
            <w:r>
              <w:rPr>
                <w:color w:val="222222"/>
                <w:sz w:val="15"/>
              </w:rPr>
              <w:t>Social contribution requirement is accepted where applicable and can be included in the grant agreement.</w:t>
            </w:r>
          </w:p>
        </w:tc>
        <w:tc>
          <w:tcPr>
            <w:tcW w:w="691" w:type="dxa"/>
            <w:tcMar>
              <w:top w:w="80" w:type="dxa"/>
              <w:left w:w="90" w:type="dxa"/>
              <w:bottom w:w="80" w:type="dxa"/>
              <w:right w:w="90" w:type="dxa"/>
            </w:tcMar>
          </w:tcPr>
          <w:p w14:paraId="3115C170"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2AAAA35B"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6F49A057"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769911FA" w14:textId="77777777" w:rsidR="000F450E" w:rsidRDefault="00EF1A15">
            <w:pPr>
              <w:spacing w:after="20"/>
            </w:pPr>
            <w:r>
              <w:rPr>
                <w:color w:val="222222"/>
                <w:sz w:val="15"/>
              </w:rPr>
              <w:t>Applicant confirmation</w:t>
            </w:r>
          </w:p>
        </w:tc>
      </w:tr>
    </w:tbl>
    <w:p w14:paraId="48F08A1E" w14:textId="77777777" w:rsidR="000F450E" w:rsidRDefault="00EF1A15">
      <w:pPr>
        <w:pStyle w:val="Heading2"/>
      </w:pPr>
      <w:r>
        <w:rPr>
          <w:rFonts w:ascii="Arial" w:eastAsia="Arial" w:hAnsi="Arial"/>
        </w:rPr>
        <w:t>11.1 MSME Review and Decision Record</w:t>
      </w:r>
    </w:p>
    <w:p w14:paraId="4EEF6DED" w14:textId="77777777" w:rsidR="000F450E" w:rsidRDefault="00EF1A15">
      <w:pPr>
        <w:keepNext/>
      </w:pPr>
      <w:r>
        <w:t>Complete this record after Station J screening and technical review, PsDF quality assurance, and Steering Committee deliberation.</w:t>
      </w:r>
    </w:p>
    <w:tbl>
      <w:tblPr>
        <w:tblW w:w="0" w:type="auto"/>
        <w:jc w:val="center"/>
        <w:tblBorders>
          <w:top w:val="single" w:sz="5" w:space="0" w:color="9EADBE"/>
          <w:left w:val="single" w:sz="5" w:space="0" w:color="9EADBE"/>
          <w:bottom w:val="single" w:sz="5" w:space="0" w:color="9EADBE"/>
          <w:right w:val="single" w:sz="5" w:space="0" w:color="9EADBE"/>
          <w:insideH w:val="single" w:sz="5" w:space="0" w:color="9EADBE"/>
          <w:insideV w:val="single" w:sz="5" w:space="0" w:color="9EADBE"/>
        </w:tblBorders>
        <w:tblLayout w:type="fixed"/>
        <w:tblLook w:val="04A0" w:firstRow="1" w:lastRow="0" w:firstColumn="1" w:lastColumn="0" w:noHBand="0" w:noVBand="1"/>
      </w:tblPr>
      <w:tblGrid>
        <w:gridCol w:w="2376"/>
        <w:gridCol w:w="6120"/>
        <w:gridCol w:w="2015"/>
        <w:gridCol w:w="3311"/>
      </w:tblGrid>
      <w:tr w:rsidR="000F450E" w14:paraId="5C5AB0F9" w14:textId="77777777">
        <w:trPr>
          <w:cantSplit/>
          <w:jc w:val="center"/>
        </w:trPr>
        <w:tc>
          <w:tcPr>
            <w:tcW w:w="2376" w:type="dxa"/>
            <w:shd w:val="clear" w:color="auto" w:fill="D9EAF7"/>
            <w:tcMar>
              <w:top w:w="80" w:type="dxa"/>
              <w:left w:w="90" w:type="dxa"/>
              <w:bottom w:w="80" w:type="dxa"/>
              <w:right w:w="90" w:type="dxa"/>
            </w:tcMar>
          </w:tcPr>
          <w:p w14:paraId="5258EC72" w14:textId="77777777" w:rsidR="000F450E" w:rsidRDefault="00EF1A15">
            <w:pPr>
              <w:spacing w:after="20"/>
            </w:pPr>
            <w:r>
              <w:rPr>
                <w:b/>
                <w:color w:val="17365D"/>
                <w:sz w:val="16"/>
              </w:rPr>
              <w:t>Station J preliminary result</w:t>
            </w:r>
          </w:p>
        </w:tc>
        <w:tc>
          <w:tcPr>
            <w:tcW w:w="6120" w:type="dxa"/>
            <w:tcMar>
              <w:top w:w="80" w:type="dxa"/>
              <w:left w:w="90" w:type="dxa"/>
              <w:bottom w:w="80" w:type="dxa"/>
              <w:right w:w="90" w:type="dxa"/>
            </w:tcMar>
          </w:tcPr>
          <w:p w14:paraId="3873B8F7" w14:textId="77777777" w:rsidR="000F450E" w:rsidRDefault="00EF1A15">
            <w:pPr>
              <w:spacing w:after="20"/>
            </w:pPr>
            <w:r>
              <w:rPr>
                <w:color w:val="222222"/>
                <w:sz w:val="16"/>
              </w:rPr>
              <w:t>☐ Eligible   ☐ Ineligible   ☐ Needs Verification</w:t>
            </w:r>
          </w:p>
        </w:tc>
        <w:tc>
          <w:tcPr>
            <w:tcW w:w="2015" w:type="dxa"/>
            <w:shd w:val="clear" w:color="auto" w:fill="D9EAF7"/>
            <w:tcMar>
              <w:top w:w="80" w:type="dxa"/>
              <w:left w:w="90" w:type="dxa"/>
              <w:bottom w:w="80" w:type="dxa"/>
              <w:right w:w="90" w:type="dxa"/>
            </w:tcMar>
          </w:tcPr>
          <w:p w14:paraId="4A8BB69E" w14:textId="77777777" w:rsidR="000F450E" w:rsidRDefault="00EF1A15">
            <w:pPr>
              <w:spacing w:after="20"/>
            </w:pPr>
            <w:r>
              <w:rPr>
                <w:b/>
                <w:color w:val="17365D"/>
                <w:sz w:val="16"/>
              </w:rPr>
              <w:t>Recommended amount</w:t>
            </w:r>
          </w:p>
        </w:tc>
        <w:tc>
          <w:tcPr>
            <w:tcW w:w="3311" w:type="dxa"/>
            <w:tcMar>
              <w:top w:w="80" w:type="dxa"/>
              <w:left w:w="90" w:type="dxa"/>
              <w:bottom w:w="80" w:type="dxa"/>
              <w:right w:w="90" w:type="dxa"/>
            </w:tcMar>
          </w:tcPr>
          <w:p w14:paraId="6CE9B1E6" w14:textId="77777777" w:rsidR="000F450E" w:rsidRDefault="00EF1A15">
            <w:pPr>
              <w:spacing w:after="20"/>
            </w:pPr>
            <w:r>
              <w:rPr>
                <w:color w:val="222222"/>
                <w:sz w:val="16"/>
              </w:rPr>
              <w:t>EUR __________________</w:t>
            </w:r>
          </w:p>
        </w:tc>
      </w:tr>
      <w:tr w:rsidR="000F450E" w14:paraId="60EA6CAC" w14:textId="77777777">
        <w:trPr>
          <w:cantSplit/>
          <w:jc w:val="center"/>
        </w:trPr>
        <w:tc>
          <w:tcPr>
            <w:tcW w:w="2376" w:type="dxa"/>
            <w:shd w:val="clear" w:color="auto" w:fill="D9EAF7"/>
            <w:tcMar>
              <w:top w:w="80" w:type="dxa"/>
              <w:left w:w="90" w:type="dxa"/>
              <w:bottom w:w="80" w:type="dxa"/>
              <w:right w:w="90" w:type="dxa"/>
            </w:tcMar>
          </w:tcPr>
          <w:p w14:paraId="1E443A5E" w14:textId="77777777" w:rsidR="000F450E" w:rsidRDefault="00EF1A15">
            <w:pPr>
              <w:spacing w:after="20"/>
            </w:pPr>
            <w:r>
              <w:rPr>
                <w:b/>
                <w:color w:val="17365D"/>
                <w:sz w:val="16"/>
              </w:rPr>
              <w:t>Station J reviewer</w:t>
            </w:r>
          </w:p>
        </w:tc>
        <w:tc>
          <w:tcPr>
            <w:tcW w:w="6120" w:type="dxa"/>
            <w:tcMar>
              <w:top w:w="80" w:type="dxa"/>
              <w:left w:w="90" w:type="dxa"/>
              <w:bottom w:w="80" w:type="dxa"/>
              <w:right w:w="90" w:type="dxa"/>
            </w:tcMar>
          </w:tcPr>
          <w:p w14:paraId="3A7FEFEE" w14:textId="77777777" w:rsidR="000F450E" w:rsidRDefault="00EF1A15">
            <w:pPr>
              <w:spacing w:after="20"/>
            </w:pPr>
            <w:r>
              <w:rPr>
                <w:color w:val="222222"/>
                <w:sz w:val="16"/>
              </w:rPr>
              <w:t>____________________________</w:t>
            </w:r>
          </w:p>
        </w:tc>
        <w:tc>
          <w:tcPr>
            <w:tcW w:w="2015" w:type="dxa"/>
            <w:shd w:val="clear" w:color="auto" w:fill="D9EAF7"/>
            <w:tcMar>
              <w:top w:w="80" w:type="dxa"/>
              <w:left w:w="90" w:type="dxa"/>
              <w:bottom w:w="80" w:type="dxa"/>
              <w:right w:w="90" w:type="dxa"/>
            </w:tcMar>
          </w:tcPr>
          <w:p w14:paraId="592457C0" w14:textId="77777777" w:rsidR="000F450E" w:rsidRDefault="00EF1A15">
            <w:pPr>
              <w:spacing w:after="20"/>
            </w:pPr>
            <w:r>
              <w:rPr>
                <w:b/>
                <w:color w:val="17365D"/>
                <w:sz w:val="16"/>
              </w:rPr>
              <w:t>Date</w:t>
            </w:r>
          </w:p>
        </w:tc>
        <w:tc>
          <w:tcPr>
            <w:tcW w:w="3311" w:type="dxa"/>
            <w:tcMar>
              <w:top w:w="80" w:type="dxa"/>
              <w:left w:w="90" w:type="dxa"/>
              <w:bottom w:w="80" w:type="dxa"/>
              <w:right w:w="90" w:type="dxa"/>
            </w:tcMar>
          </w:tcPr>
          <w:p w14:paraId="624735DE" w14:textId="77777777" w:rsidR="000F450E" w:rsidRDefault="00EF1A15">
            <w:pPr>
              <w:spacing w:after="20"/>
            </w:pPr>
            <w:r>
              <w:rPr>
                <w:color w:val="222222"/>
                <w:sz w:val="16"/>
              </w:rPr>
              <w:t>________________</w:t>
            </w:r>
          </w:p>
        </w:tc>
      </w:tr>
      <w:tr w:rsidR="000F450E" w14:paraId="1EBA2743" w14:textId="77777777">
        <w:trPr>
          <w:cantSplit/>
          <w:jc w:val="center"/>
        </w:trPr>
        <w:tc>
          <w:tcPr>
            <w:tcW w:w="2376" w:type="dxa"/>
            <w:shd w:val="clear" w:color="auto" w:fill="D9EAF7"/>
            <w:tcMar>
              <w:top w:w="80" w:type="dxa"/>
              <w:left w:w="90" w:type="dxa"/>
              <w:bottom w:w="80" w:type="dxa"/>
              <w:right w:w="90" w:type="dxa"/>
            </w:tcMar>
          </w:tcPr>
          <w:p w14:paraId="1C57F953" w14:textId="77777777" w:rsidR="000F450E" w:rsidRDefault="00EF1A15">
            <w:pPr>
              <w:spacing w:after="20"/>
            </w:pPr>
            <w:r>
              <w:rPr>
                <w:b/>
                <w:color w:val="17365D"/>
                <w:sz w:val="16"/>
              </w:rPr>
              <w:t>PsDF quality-assurance result</w:t>
            </w:r>
          </w:p>
        </w:tc>
        <w:tc>
          <w:tcPr>
            <w:tcW w:w="6120" w:type="dxa"/>
            <w:tcMar>
              <w:top w:w="80" w:type="dxa"/>
              <w:left w:w="90" w:type="dxa"/>
              <w:bottom w:w="80" w:type="dxa"/>
              <w:right w:w="90" w:type="dxa"/>
            </w:tcMar>
          </w:tcPr>
          <w:p w14:paraId="76049BC6" w14:textId="77777777" w:rsidR="000F450E" w:rsidRDefault="00EF1A15">
            <w:pPr>
              <w:spacing w:after="20"/>
            </w:pPr>
            <w:r>
              <w:rPr>
                <w:color w:val="222222"/>
                <w:sz w:val="16"/>
              </w:rPr>
              <w:t>☐ Validated   ☐ Returned for clarification   ☐ Further verification required</w:t>
            </w:r>
          </w:p>
        </w:tc>
        <w:tc>
          <w:tcPr>
            <w:tcW w:w="2015" w:type="dxa"/>
            <w:shd w:val="clear" w:color="auto" w:fill="D9EAF7"/>
            <w:tcMar>
              <w:top w:w="80" w:type="dxa"/>
              <w:left w:w="90" w:type="dxa"/>
              <w:bottom w:w="80" w:type="dxa"/>
              <w:right w:w="90" w:type="dxa"/>
            </w:tcMar>
          </w:tcPr>
          <w:p w14:paraId="29D8E4BB" w14:textId="77777777" w:rsidR="000F450E" w:rsidRDefault="00EF1A15">
            <w:pPr>
              <w:spacing w:after="20"/>
            </w:pPr>
            <w:r>
              <w:rPr>
                <w:b/>
                <w:color w:val="17365D"/>
                <w:sz w:val="16"/>
              </w:rPr>
              <w:t>PsDF reviewer / date</w:t>
            </w:r>
          </w:p>
        </w:tc>
        <w:tc>
          <w:tcPr>
            <w:tcW w:w="3311" w:type="dxa"/>
            <w:tcMar>
              <w:top w:w="80" w:type="dxa"/>
              <w:left w:w="90" w:type="dxa"/>
              <w:bottom w:w="80" w:type="dxa"/>
              <w:right w:w="90" w:type="dxa"/>
            </w:tcMar>
          </w:tcPr>
          <w:p w14:paraId="00CB9FB2" w14:textId="77777777" w:rsidR="000F450E" w:rsidRDefault="00EF1A15">
            <w:pPr>
              <w:spacing w:after="20"/>
            </w:pPr>
            <w:r>
              <w:rPr>
                <w:color w:val="222222"/>
                <w:sz w:val="16"/>
              </w:rPr>
              <w:t>____________________________</w:t>
            </w:r>
          </w:p>
        </w:tc>
      </w:tr>
      <w:tr w:rsidR="000F450E" w14:paraId="1911EF1C" w14:textId="77777777">
        <w:trPr>
          <w:cantSplit/>
          <w:jc w:val="center"/>
        </w:trPr>
        <w:tc>
          <w:tcPr>
            <w:tcW w:w="2376" w:type="dxa"/>
            <w:shd w:val="clear" w:color="auto" w:fill="D9EAF7"/>
            <w:tcMar>
              <w:top w:w="80" w:type="dxa"/>
              <w:left w:w="90" w:type="dxa"/>
              <w:bottom w:w="80" w:type="dxa"/>
              <w:right w:w="90" w:type="dxa"/>
            </w:tcMar>
          </w:tcPr>
          <w:p w14:paraId="668106A3" w14:textId="77777777" w:rsidR="000F450E" w:rsidRDefault="00EF1A15">
            <w:pPr>
              <w:spacing w:after="20"/>
            </w:pPr>
            <w:r>
              <w:rPr>
                <w:b/>
                <w:color w:val="17365D"/>
                <w:sz w:val="16"/>
              </w:rPr>
              <w:t>Steering Committee decision</w:t>
            </w:r>
          </w:p>
        </w:tc>
        <w:tc>
          <w:tcPr>
            <w:tcW w:w="6120" w:type="dxa"/>
            <w:tcMar>
              <w:top w:w="80" w:type="dxa"/>
              <w:left w:w="90" w:type="dxa"/>
              <w:bottom w:w="80" w:type="dxa"/>
              <w:right w:w="90" w:type="dxa"/>
            </w:tcMar>
          </w:tcPr>
          <w:p w14:paraId="7EE883A0" w14:textId="77777777" w:rsidR="000F450E" w:rsidRDefault="00EF1A15">
            <w:pPr>
              <w:spacing w:after="20"/>
            </w:pPr>
            <w:r>
              <w:rPr>
                <w:color w:val="222222"/>
                <w:sz w:val="16"/>
              </w:rPr>
              <w:t>☐ Approved   ☐ Rejected   ☐ Deferred   ☐ Approved with conditions</w:t>
            </w:r>
          </w:p>
        </w:tc>
        <w:tc>
          <w:tcPr>
            <w:tcW w:w="2015" w:type="dxa"/>
            <w:shd w:val="clear" w:color="auto" w:fill="D9EAF7"/>
            <w:tcMar>
              <w:top w:w="80" w:type="dxa"/>
              <w:left w:w="90" w:type="dxa"/>
              <w:bottom w:w="80" w:type="dxa"/>
              <w:right w:w="90" w:type="dxa"/>
            </w:tcMar>
          </w:tcPr>
          <w:p w14:paraId="390E8291" w14:textId="77777777" w:rsidR="000F450E" w:rsidRDefault="00EF1A15">
            <w:pPr>
              <w:spacing w:after="20"/>
            </w:pPr>
            <w:r>
              <w:rPr>
                <w:b/>
                <w:color w:val="17365D"/>
                <w:sz w:val="16"/>
              </w:rPr>
              <w:t>Final grant amount</w:t>
            </w:r>
          </w:p>
        </w:tc>
        <w:tc>
          <w:tcPr>
            <w:tcW w:w="3311" w:type="dxa"/>
            <w:tcMar>
              <w:top w:w="80" w:type="dxa"/>
              <w:left w:w="90" w:type="dxa"/>
              <w:bottom w:w="80" w:type="dxa"/>
              <w:right w:w="90" w:type="dxa"/>
            </w:tcMar>
          </w:tcPr>
          <w:p w14:paraId="7CB3CED0" w14:textId="77777777" w:rsidR="000F450E" w:rsidRDefault="00EF1A15">
            <w:pPr>
              <w:spacing w:after="20"/>
            </w:pPr>
            <w:r>
              <w:rPr>
                <w:color w:val="222222"/>
                <w:sz w:val="16"/>
              </w:rPr>
              <w:t>EUR __________________</w:t>
            </w:r>
          </w:p>
        </w:tc>
      </w:tr>
    </w:tbl>
    <w:p w14:paraId="600ECE3A" w14:textId="77777777" w:rsidR="000F450E" w:rsidRDefault="00EF1A15">
      <w:r>
        <w:br w:type="page"/>
      </w:r>
    </w:p>
    <w:p w14:paraId="330A64BB" w14:textId="77777777" w:rsidR="000F450E" w:rsidRDefault="00EF1A15">
      <w:pPr>
        <w:pStyle w:val="Heading1"/>
      </w:pPr>
      <w:r>
        <w:rPr>
          <w:rFonts w:ascii="Arial" w:eastAsia="Arial" w:hAnsi="Arial"/>
        </w:rPr>
        <w:t>12. NGO Eligibility Checklist</w:t>
      </w:r>
    </w:p>
    <w:p w14:paraId="30C735B9" w14:textId="77777777" w:rsidR="000F450E" w:rsidRDefault="00EF1A15">
      <w:pPr>
        <w:spacing w:after="120"/>
      </w:pPr>
      <w:r>
        <w:t>Applicant name: ________________________________    Application no.: __________________    Review date: __________________</w:t>
      </w:r>
    </w:p>
    <w:tbl>
      <w:tblPr>
        <w:tblW w:w="14586"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648"/>
        <w:gridCol w:w="7992"/>
        <w:gridCol w:w="691"/>
        <w:gridCol w:w="691"/>
        <w:gridCol w:w="748"/>
        <w:gridCol w:w="3816"/>
      </w:tblGrid>
      <w:tr w:rsidR="000F450E" w14:paraId="0BD916A7" w14:textId="77777777" w:rsidTr="00694CBD">
        <w:trPr>
          <w:cantSplit/>
          <w:tblHeader/>
          <w:jc w:val="center"/>
        </w:trPr>
        <w:tc>
          <w:tcPr>
            <w:tcW w:w="648" w:type="dxa"/>
            <w:shd w:val="clear" w:color="auto" w:fill="17365D"/>
            <w:tcMar>
              <w:top w:w="80" w:type="dxa"/>
              <w:left w:w="80" w:type="dxa"/>
              <w:bottom w:w="80" w:type="dxa"/>
              <w:right w:w="80" w:type="dxa"/>
            </w:tcMar>
            <w:vAlign w:val="center"/>
          </w:tcPr>
          <w:p w14:paraId="6564C13D" w14:textId="77777777" w:rsidR="000F450E" w:rsidRDefault="00EF1A15">
            <w:pPr>
              <w:jc w:val="center"/>
            </w:pPr>
            <w:r>
              <w:rPr>
                <w:b/>
                <w:color w:val="FFFFFF"/>
                <w:sz w:val="16"/>
              </w:rPr>
              <w:t>Ref.</w:t>
            </w:r>
          </w:p>
        </w:tc>
        <w:tc>
          <w:tcPr>
            <w:tcW w:w="7992" w:type="dxa"/>
            <w:shd w:val="clear" w:color="auto" w:fill="17365D"/>
            <w:tcMar>
              <w:top w:w="80" w:type="dxa"/>
              <w:left w:w="80" w:type="dxa"/>
              <w:bottom w:w="80" w:type="dxa"/>
              <w:right w:w="80" w:type="dxa"/>
            </w:tcMar>
            <w:vAlign w:val="center"/>
          </w:tcPr>
          <w:p w14:paraId="6556227D" w14:textId="77777777" w:rsidR="000F450E" w:rsidRDefault="00EF1A15">
            <w:pPr>
              <w:jc w:val="center"/>
            </w:pPr>
            <w:r>
              <w:rPr>
                <w:b/>
                <w:color w:val="FFFFFF"/>
                <w:sz w:val="16"/>
              </w:rPr>
              <w:t>Checklist item</w:t>
            </w:r>
          </w:p>
        </w:tc>
        <w:tc>
          <w:tcPr>
            <w:tcW w:w="691" w:type="dxa"/>
            <w:shd w:val="clear" w:color="auto" w:fill="17365D"/>
            <w:tcMar>
              <w:top w:w="80" w:type="dxa"/>
              <w:left w:w="80" w:type="dxa"/>
              <w:bottom w:w="80" w:type="dxa"/>
              <w:right w:w="80" w:type="dxa"/>
            </w:tcMar>
            <w:vAlign w:val="center"/>
          </w:tcPr>
          <w:p w14:paraId="347613BE" w14:textId="77777777" w:rsidR="000F450E" w:rsidRDefault="00EF1A15">
            <w:pPr>
              <w:jc w:val="center"/>
            </w:pPr>
            <w:r>
              <w:rPr>
                <w:b/>
                <w:color w:val="FFFFFF"/>
                <w:sz w:val="16"/>
              </w:rPr>
              <w:t>Yes</w:t>
            </w:r>
          </w:p>
        </w:tc>
        <w:tc>
          <w:tcPr>
            <w:tcW w:w="691" w:type="dxa"/>
            <w:shd w:val="clear" w:color="auto" w:fill="17365D"/>
            <w:tcMar>
              <w:top w:w="80" w:type="dxa"/>
              <w:left w:w="80" w:type="dxa"/>
              <w:bottom w:w="80" w:type="dxa"/>
              <w:right w:w="80" w:type="dxa"/>
            </w:tcMar>
            <w:vAlign w:val="center"/>
          </w:tcPr>
          <w:p w14:paraId="30E01CF1" w14:textId="77777777" w:rsidR="000F450E" w:rsidRDefault="00EF1A15">
            <w:pPr>
              <w:jc w:val="center"/>
            </w:pPr>
            <w:r>
              <w:rPr>
                <w:b/>
                <w:color w:val="FFFFFF"/>
                <w:sz w:val="16"/>
              </w:rPr>
              <w:t>No</w:t>
            </w:r>
          </w:p>
        </w:tc>
        <w:tc>
          <w:tcPr>
            <w:tcW w:w="748" w:type="dxa"/>
            <w:shd w:val="clear" w:color="auto" w:fill="17365D"/>
            <w:tcMar>
              <w:top w:w="80" w:type="dxa"/>
              <w:left w:w="80" w:type="dxa"/>
              <w:bottom w:w="80" w:type="dxa"/>
              <w:right w:w="80" w:type="dxa"/>
            </w:tcMar>
            <w:vAlign w:val="center"/>
          </w:tcPr>
          <w:p w14:paraId="20C316E1" w14:textId="77777777" w:rsidR="000F450E" w:rsidRDefault="00EF1A15">
            <w:pPr>
              <w:jc w:val="center"/>
            </w:pPr>
            <w:r>
              <w:rPr>
                <w:b/>
                <w:color w:val="FFFFFF"/>
                <w:sz w:val="16"/>
              </w:rPr>
              <w:t>N/A</w:t>
            </w:r>
          </w:p>
        </w:tc>
        <w:tc>
          <w:tcPr>
            <w:tcW w:w="3816" w:type="dxa"/>
            <w:shd w:val="clear" w:color="auto" w:fill="17365D"/>
            <w:tcMar>
              <w:top w:w="80" w:type="dxa"/>
              <w:left w:w="80" w:type="dxa"/>
              <w:bottom w:w="80" w:type="dxa"/>
              <w:right w:w="80" w:type="dxa"/>
            </w:tcMar>
            <w:vAlign w:val="center"/>
          </w:tcPr>
          <w:p w14:paraId="77517A98" w14:textId="77777777" w:rsidR="000F450E" w:rsidRDefault="00EF1A15">
            <w:pPr>
              <w:jc w:val="center"/>
            </w:pPr>
            <w:r>
              <w:rPr>
                <w:b/>
                <w:color w:val="FFFFFF"/>
                <w:sz w:val="16"/>
              </w:rPr>
              <w:t>Verification source / comments</w:t>
            </w:r>
          </w:p>
        </w:tc>
      </w:tr>
      <w:tr w:rsidR="000F450E" w14:paraId="707D196B" w14:textId="77777777" w:rsidTr="00694CBD">
        <w:trPr>
          <w:cantSplit/>
          <w:jc w:val="center"/>
        </w:trPr>
        <w:tc>
          <w:tcPr>
            <w:tcW w:w="648" w:type="dxa"/>
            <w:tcMar>
              <w:top w:w="80" w:type="dxa"/>
              <w:left w:w="90" w:type="dxa"/>
              <w:bottom w:w="80" w:type="dxa"/>
              <w:right w:w="90" w:type="dxa"/>
            </w:tcMar>
          </w:tcPr>
          <w:p w14:paraId="2246BAD8" w14:textId="77777777" w:rsidR="000F450E" w:rsidRDefault="00EF1A15">
            <w:pPr>
              <w:spacing w:after="20"/>
              <w:jc w:val="center"/>
            </w:pPr>
            <w:r>
              <w:rPr>
                <w:b/>
                <w:color w:val="222222"/>
                <w:sz w:val="15"/>
              </w:rPr>
              <w:t>A1</w:t>
            </w:r>
          </w:p>
        </w:tc>
        <w:tc>
          <w:tcPr>
            <w:tcW w:w="7992" w:type="dxa"/>
            <w:tcMar>
              <w:top w:w="80" w:type="dxa"/>
              <w:left w:w="90" w:type="dxa"/>
              <w:bottom w:w="80" w:type="dxa"/>
              <w:right w:w="90" w:type="dxa"/>
            </w:tcMar>
          </w:tcPr>
          <w:p w14:paraId="0E7AB076" w14:textId="77777777" w:rsidR="000F450E" w:rsidRDefault="00EF1A15">
            <w:pPr>
              <w:spacing w:after="20"/>
            </w:pPr>
            <w:r>
              <w:rPr>
                <w:color w:val="222222"/>
                <w:sz w:val="15"/>
              </w:rPr>
              <w:t>Application is complete or all missing information has been formally requested and resolved.</w:t>
            </w:r>
          </w:p>
        </w:tc>
        <w:tc>
          <w:tcPr>
            <w:tcW w:w="691" w:type="dxa"/>
            <w:tcMar>
              <w:top w:w="80" w:type="dxa"/>
              <w:left w:w="90" w:type="dxa"/>
              <w:bottom w:w="80" w:type="dxa"/>
              <w:right w:w="90" w:type="dxa"/>
            </w:tcMar>
          </w:tcPr>
          <w:p w14:paraId="13D056FE"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3AA6039F"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0DE5D131"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449703E4" w14:textId="77777777" w:rsidR="000F450E" w:rsidRDefault="00EF1A15">
            <w:pPr>
              <w:spacing w:after="20"/>
            </w:pPr>
            <w:r>
              <w:rPr>
                <w:color w:val="222222"/>
                <w:sz w:val="15"/>
              </w:rPr>
              <w:t>Application form / correspondence</w:t>
            </w:r>
          </w:p>
        </w:tc>
      </w:tr>
      <w:tr w:rsidR="000F450E" w14:paraId="1C66F3BE" w14:textId="77777777" w:rsidTr="00694CBD">
        <w:trPr>
          <w:cantSplit/>
          <w:jc w:val="center"/>
        </w:trPr>
        <w:tc>
          <w:tcPr>
            <w:tcW w:w="648" w:type="dxa"/>
            <w:shd w:val="clear" w:color="auto" w:fill="F8FAFC"/>
            <w:tcMar>
              <w:top w:w="80" w:type="dxa"/>
              <w:left w:w="90" w:type="dxa"/>
              <w:bottom w:w="80" w:type="dxa"/>
              <w:right w:w="90" w:type="dxa"/>
            </w:tcMar>
          </w:tcPr>
          <w:p w14:paraId="0A4504AD" w14:textId="77777777" w:rsidR="000F450E" w:rsidRDefault="00EF1A15">
            <w:pPr>
              <w:spacing w:after="20"/>
              <w:jc w:val="center"/>
            </w:pPr>
            <w:r>
              <w:rPr>
                <w:b/>
                <w:color w:val="222222"/>
                <w:sz w:val="15"/>
              </w:rPr>
              <w:t>A2</w:t>
            </w:r>
          </w:p>
        </w:tc>
        <w:tc>
          <w:tcPr>
            <w:tcW w:w="7992" w:type="dxa"/>
            <w:shd w:val="clear" w:color="auto" w:fill="F8FAFC"/>
            <w:tcMar>
              <w:top w:w="80" w:type="dxa"/>
              <w:left w:w="90" w:type="dxa"/>
              <w:bottom w:w="80" w:type="dxa"/>
              <w:right w:w="90" w:type="dxa"/>
            </w:tcMar>
          </w:tcPr>
          <w:p w14:paraId="14D11C6B" w14:textId="77777777" w:rsidR="000F450E" w:rsidRDefault="00EF1A15">
            <w:pPr>
              <w:spacing w:after="20"/>
            </w:pPr>
            <w:r>
              <w:rPr>
                <w:color w:val="222222"/>
                <w:sz w:val="15"/>
              </w:rPr>
              <w:t>Applicant is an eligible local NGO or faith-based organisation with valid registration permitting operations in Jerusalem.</w:t>
            </w:r>
          </w:p>
        </w:tc>
        <w:tc>
          <w:tcPr>
            <w:tcW w:w="691" w:type="dxa"/>
            <w:shd w:val="clear" w:color="auto" w:fill="F8FAFC"/>
            <w:tcMar>
              <w:top w:w="80" w:type="dxa"/>
              <w:left w:w="90" w:type="dxa"/>
              <w:bottom w:w="80" w:type="dxa"/>
              <w:right w:w="90" w:type="dxa"/>
            </w:tcMar>
          </w:tcPr>
          <w:p w14:paraId="353BF7DC"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58A0753B"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1EBE4F1F"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05EE2751" w14:textId="77777777" w:rsidR="000F450E" w:rsidRDefault="00EF1A15">
            <w:pPr>
              <w:spacing w:after="20"/>
            </w:pPr>
            <w:r>
              <w:rPr>
                <w:color w:val="222222"/>
                <w:sz w:val="15"/>
              </w:rPr>
              <w:t>Registration / legal opinion</w:t>
            </w:r>
          </w:p>
        </w:tc>
      </w:tr>
      <w:tr w:rsidR="000F450E" w14:paraId="7FE6F3E3" w14:textId="77777777" w:rsidTr="00694CBD">
        <w:trPr>
          <w:cantSplit/>
          <w:jc w:val="center"/>
        </w:trPr>
        <w:tc>
          <w:tcPr>
            <w:tcW w:w="648" w:type="dxa"/>
            <w:tcMar>
              <w:top w:w="80" w:type="dxa"/>
              <w:left w:w="90" w:type="dxa"/>
              <w:bottom w:w="80" w:type="dxa"/>
              <w:right w:w="90" w:type="dxa"/>
            </w:tcMar>
          </w:tcPr>
          <w:p w14:paraId="34A18509" w14:textId="77777777" w:rsidR="000F450E" w:rsidRDefault="00EF1A15">
            <w:pPr>
              <w:spacing w:after="20"/>
              <w:jc w:val="center"/>
            </w:pPr>
            <w:r>
              <w:rPr>
                <w:b/>
                <w:color w:val="222222"/>
                <w:sz w:val="15"/>
              </w:rPr>
              <w:t>A3</w:t>
            </w:r>
          </w:p>
        </w:tc>
        <w:tc>
          <w:tcPr>
            <w:tcW w:w="7992" w:type="dxa"/>
            <w:tcMar>
              <w:top w:w="80" w:type="dxa"/>
              <w:left w:w="90" w:type="dxa"/>
              <w:bottom w:w="80" w:type="dxa"/>
              <w:right w:w="90" w:type="dxa"/>
            </w:tcMar>
          </w:tcPr>
          <w:p w14:paraId="337968E9" w14:textId="28A5E2B7" w:rsidR="000F450E" w:rsidRDefault="00EF1A15">
            <w:pPr>
              <w:spacing w:after="20"/>
            </w:pPr>
            <w:r>
              <w:rPr>
                <w:color w:val="222222"/>
                <w:sz w:val="15"/>
              </w:rPr>
              <w:t>Applicant operates in Jerusalem and the supported intervention will be implemented there.</w:t>
            </w:r>
          </w:p>
        </w:tc>
        <w:tc>
          <w:tcPr>
            <w:tcW w:w="691" w:type="dxa"/>
            <w:tcMar>
              <w:top w:w="80" w:type="dxa"/>
              <w:left w:w="90" w:type="dxa"/>
              <w:bottom w:w="80" w:type="dxa"/>
              <w:right w:w="90" w:type="dxa"/>
            </w:tcMar>
          </w:tcPr>
          <w:p w14:paraId="53BA86CA"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35D1CC8C"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4CA0F68B"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561F0A9C" w14:textId="77777777" w:rsidR="000F450E" w:rsidRDefault="00EF1A15">
            <w:pPr>
              <w:spacing w:after="20"/>
            </w:pPr>
            <w:r>
              <w:rPr>
                <w:color w:val="222222"/>
                <w:sz w:val="15"/>
              </w:rPr>
              <w:t>Programme records / site visit</w:t>
            </w:r>
          </w:p>
        </w:tc>
      </w:tr>
      <w:tr w:rsidR="000F450E" w14:paraId="5E53F6F9" w14:textId="77777777" w:rsidTr="00694CBD">
        <w:trPr>
          <w:cantSplit/>
          <w:jc w:val="center"/>
        </w:trPr>
        <w:tc>
          <w:tcPr>
            <w:tcW w:w="648" w:type="dxa"/>
            <w:shd w:val="clear" w:color="auto" w:fill="F8FAFC"/>
            <w:tcMar>
              <w:top w:w="80" w:type="dxa"/>
              <w:left w:w="90" w:type="dxa"/>
              <w:bottom w:w="80" w:type="dxa"/>
              <w:right w:w="90" w:type="dxa"/>
            </w:tcMar>
          </w:tcPr>
          <w:p w14:paraId="5A2736E9" w14:textId="77777777" w:rsidR="000F450E" w:rsidRDefault="00EF1A15">
            <w:pPr>
              <w:spacing w:after="20"/>
              <w:jc w:val="center"/>
            </w:pPr>
            <w:r>
              <w:rPr>
                <w:b/>
                <w:color w:val="222222"/>
                <w:sz w:val="15"/>
              </w:rPr>
              <w:t>A4</w:t>
            </w:r>
          </w:p>
        </w:tc>
        <w:tc>
          <w:tcPr>
            <w:tcW w:w="7992" w:type="dxa"/>
            <w:shd w:val="clear" w:color="auto" w:fill="F8FAFC"/>
            <w:tcMar>
              <w:top w:w="80" w:type="dxa"/>
              <w:left w:w="90" w:type="dxa"/>
              <w:bottom w:w="80" w:type="dxa"/>
              <w:right w:w="90" w:type="dxa"/>
            </w:tcMar>
          </w:tcPr>
          <w:p w14:paraId="2D7274C4" w14:textId="280DABA1" w:rsidR="000F450E" w:rsidRDefault="00EF1A15">
            <w:pPr>
              <w:spacing w:after="20"/>
            </w:pPr>
            <w:r>
              <w:rPr>
                <w:color w:val="222222"/>
                <w:sz w:val="15"/>
              </w:rPr>
              <w:t xml:space="preserve">Applicant has an operational local bank account in its legal name and </w:t>
            </w:r>
            <w:r w:rsidR="00787322">
              <w:rPr>
                <w:color w:val="222222"/>
                <w:sz w:val="15"/>
              </w:rPr>
              <w:t>authorized</w:t>
            </w:r>
            <w:r>
              <w:rPr>
                <w:color w:val="222222"/>
                <w:sz w:val="15"/>
              </w:rPr>
              <w:t xml:space="preserve"> signatories are verified.</w:t>
            </w:r>
          </w:p>
        </w:tc>
        <w:tc>
          <w:tcPr>
            <w:tcW w:w="691" w:type="dxa"/>
            <w:shd w:val="clear" w:color="auto" w:fill="F8FAFC"/>
            <w:tcMar>
              <w:top w:w="80" w:type="dxa"/>
              <w:left w:w="90" w:type="dxa"/>
              <w:bottom w:w="80" w:type="dxa"/>
              <w:right w:w="90" w:type="dxa"/>
            </w:tcMar>
          </w:tcPr>
          <w:p w14:paraId="1AF6612A"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78FA598D"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374A797F"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3F23DFF8" w14:textId="77777777" w:rsidR="000F450E" w:rsidRDefault="00EF1A15">
            <w:pPr>
              <w:spacing w:after="20"/>
            </w:pPr>
            <w:r>
              <w:rPr>
                <w:color w:val="222222"/>
                <w:sz w:val="15"/>
              </w:rPr>
              <w:t>Bank confirmation / governance records</w:t>
            </w:r>
          </w:p>
        </w:tc>
      </w:tr>
      <w:tr w:rsidR="000F450E" w14:paraId="2BFA732C" w14:textId="77777777" w:rsidTr="00694CBD">
        <w:trPr>
          <w:cantSplit/>
          <w:jc w:val="center"/>
        </w:trPr>
        <w:tc>
          <w:tcPr>
            <w:tcW w:w="648" w:type="dxa"/>
            <w:tcMar>
              <w:top w:w="80" w:type="dxa"/>
              <w:left w:w="90" w:type="dxa"/>
              <w:bottom w:w="80" w:type="dxa"/>
              <w:right w:w="90" w:type="dxa"/>
            </w:tcMar>
          </w:tcPr>
          <w:p w14:paraId="56368C0B" w14:textId="77777777" w:rsidR="000F450E" w:rsidRDefault="00EF1A15">
            <w:pPr>
              <w:spacing w:after="20"/>
              <w:jc w:val="center"/>
            </w:pPr>
            <w:r>
              <w:rPr>
                <w:b/>
                <w:color w:val="222222"/>
                <w:sz w:val="15"/>
              </w:rPr>
              <w:t>A5</w:t>
            </w:r>
          </w:p>
        </w:tc>
        <w:tc>
          <w:tcPr>
            <w:tcW w:w="7992" w:type="dxa"/>
            <w:tcMar>
              <w:top w:w="80" w:type="dxa"/>
              <w:left w:w="90" w:type="dxa"/>
              <w:bottom w:w="80" w:type="dxa"/>
              <w:right w:w="90" w:type="dxa"/>
            </w:tcMar>
          </w:tcPr>
          <w:p w14:paraId="05A756D2" w14:textId="1AA2415A" w:rsidR="000F450E" w:rsidRDefault="00EF1A15">
            <w:pPr>
              <w:spacing w:after="20"/>
            </w:pPr>
            <w:r>
              <w:rPr>
                <w:color w:val="222222"/>
                <w:sz w:val="15"/>
              </w:rPr>
              <w:t xml:space="preserve">Governance structure, </w:t>
            </w:r>
            <w:r w:rsidR="007C26F6">
              <w:rPr>
                <w:color w:val="222222"/>
                <w:sz w:val="15"/>
              </w:rPr>
              <w:t xml:space="preserve"> authorized</w:t>
            </w:r>
            <w:r>
              <w:rPr>
                <w:color w:val="222222"/>
                <w:sz w:val="15"/>
              </w:rPr>
              <w:t xml:space="preserve"> representatives, ownership/control, and conflict-of-interest information are clear.</w:t>
            </w:r>
          </w:p>
        </w:tc>
        <w:tc>
          <w:tcPr>
            <w:tcW w:w="691" w:type="dxa"/>
            <w:tcMar>
              <w:top w:w="80" w:type="dxa"/>
              <w:left w:w="90" w:type="dxa"/>
              <w:bottom w:w="80" w:type="dxa"/>
              <w:right w:w="90" w:type="dxa"/>
            </w:tcMar>
          </w:tcPr>
          <w:p w14:paraId="7FBA5B13"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2B44EF39"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0E9A3959"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4D96C46D" w14:textId="77777777" w:rsidR="000F450E" w:rsidRDefault="00EF1A15">
            <w:pPr>
              <w:spacing w:after="20"/>
            </w:pPr>
            <w:r>
              <w:rPr>
                <w:color w:val="222222"/>
                <w:sz w:val="15"/>
              </w:rPr>
              <w:t>Board records / declarations</w:t>
            </w:r>
          </w:p>
        </w:tc>
      </w:tr>
      <w:tr w:rsidR="000F450E" w14:paraId="7505BF71" w14:textId="77777777" w:rsidTr="00694CBD">
        <w:trPr>
          <w:cantSplit/>
          <w:jc w:val="center"/>
        </w:trPr>
        <w:tc>
          <w:tcPr>
            <w:tcW w:w="648" w:type="dxa"/>
            <w:shd w:val="clear" w:color="auto" w:fill="F8FAFC"/>
            <w:tcMar>
              <w:top w:w="80" w:type="dxa"/>
              <w:left w:w="90" w:type="dxa"/>
              <w:bottom w:w="80" w:type="dxa"/>
              <w:right w:w="90" w:type="dxa"/>
            </w:tcMar>
          </w:tcPr>
          <w:p w14:paraId="42213633" w14:textId="77777777" w:rsidR="000F450E" w:rsidRDefault="00EF1A15">
            <w:pPr>
              <w:spacing w:after="20"/>
              <w:jc w:val="center"/>
            </w:pPr>
            <w:r>
              <w:rPr>
                <w:b/>
                <w:color w:val="222222"/>
                <w:sz w:val="15"/>
              </w:rPr>
              <w:t>A6</w:t>
            </w:r>
          </w:p>
        </w:tc>
        <w:tc>
          <w:tcPr>
            <w:tcW w:w="7992" w:type="dxa"/>
            <w:shd w:val="clear" w:color="auto" w:fill="F8FAFC"/>
            <w:tcMar>
              <w:top w:w="80" w:type="dxa"/>
              <w:left w:w="90" w:type="dxa"/>
              <w:bottom w:w="80" w:type="dxa"/>
              <w:right w:w="90" w:type="dxa"/>
            </w:tcMar>
          </w:tcPr>
          <w:p w14:paraId="0F292CDB" w14:textId="77777777" w:rsidR="000F450E" w:rsidRDefault="00EF1A15">
            <w:pPr>
              <w:spacing w:after="20"/>
            </w:pPr>
            <w:r>
              <w:rPr>
                <w:color w:val="222222"/>
                <w:sz w:val="15"/>
              </w:rPr>
              <w:t>No unresolved legal, tax, regulatory, licensing, governance, banking, or compliance issue creates an unacceptable risk.</w:t>
            </w:r>
          </w:p>
        </w:tc>
        <w:tc>
          <w:tcPr>
            <w:tcW w:w="691" w:type="dxa"/>
            <w:shd w:val="clear" w:color="auto" w:fill="F8FAFC"/>
            <w:tcMar>
              <w:top w:w="80" w:type="dxa"/>
              <w:left w:w="90" w:type="dxa"/>
              <w:bottom w:w="80" w:type="dxa"/>
              <w:right w:w="90" w:type="dxa"/>
            </w:tcMar>
          </w:tcPr>
          <w:p w14:paraId="39AA775F"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5BB2389F"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5F33260B"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48475E9E" w14:textId="77777777" w:rsidR="000F450E" w:rsidRDefault="00EF1A15">
            <w:pPr>
              <w:spacing w:after="20"/>
            </w:pPr>
            <w:r>
              <w:rPr>
                <w:color w:val="222222"/>
                <w:sz w:val="15"/>
              </w:rPr>
              <w:t>Legal due diligence / declarations</w:t>
            </w:r>
          </w:p>
        </w:tc>
      </w:tr>
      <w:tr w:rsidR="000F450E" w14:paraId="26457500" w14:textId="77777777" w:rsidTr="00694CBD">
        <w:trPr>
          <w:cantSplit/>
          <w:jc w:val="center"/>
        </w:trPr>
        <w:tc>
          <w:tcPr>
            <w:tcW w:w="648" w:type="dxa"/>
            <w:tcMar>
              <w:top w:w="80" w:type="dxa"/>
              <w:left w:w="90" w:type="dxa"/>
              <w:bottom w:w="80" w:type="dxa"/>
              <w:right w:w="90" w:type="dxa"/>
            </w:tcMar>
          </w:tcPr>
          <w:p w14:paraId="788E4F67" w14:textId="77777777" w:rsidR="000F450E" w:rsidRDefault="00EF1A15">
            <w:pPr>
              <w:spacing w:after="20"/>
              <w:jc w:val="center"/>
            </w:pPr>
            <w:r>
              <w:rPr>
                <w:b/>
                <w:color w:val="222222"/>
                <w:sz w:val="15"/>
              </w:rPr>
              <w:t>B1</w:t>
            </w:r>
          </w:p>
        </w:tc>
        <w:tc>
          <w:tcPr>
            <w:tcW w:w="7992" w:type="dxa"/>
            <w:tcMar>
              <w:top w:w="80" w:type="dxa"/>
              <w:left w:w="90" w:type="dxa"/>
              <w:bottom w:w="80" w:type="dxa"/>
              <w:right w:w="90" w:type="dxa"/>
            </w:tcMar>
          </w:tcPr>
          <w:p w14:paraId="06891E47" w14:textId="77777777" w:rsidR="000F450E" w:rsidRDefault="00EF1A15">
            <w:pPr>
              <w:spacing w:after="20"/>
            </w:pPr>
            <w:r>
              <w:rPr>
                <w:color w:val="222222"/>
                <w:sz w:val="15"/>
              </w:rPr>
              <w:t>The intervention supports cost reduction, efficiency, service continuity, income generation, revenue diversification, infrastructure improvement, systems strengthening, or green investment.</w:t>
            </w:r>
          </w:p>
        </w:tc>
        <w:tc>
          <w:tcPr>
            <w:tcW w:w="691" w:type="dxa"/>
            <w:tcMar>
              <w:top w:w="80" w:type="dxa"/>
              <w:left w:w="90" w:type="dxa"/>
              <w:bottom w:w="80" w:type="dxa"/>
              <w:right w:w="90" w:type="dxa"/>
            </w:tcMar>
          </w:tcPr>
          <w:p w14:paraId="555B4702"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29C000ED"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45F05ED6"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3173104F" w14:textId="77777777" w:rsidR="000F450E" w:rsidRDefault="00EF1A15">
            <w:pPr>
              <w:spacing w:after="20"/>
            </w:pPr>
            <w:r>
              <w:rPr>
                <w:color w:val="222222"/>
                <w:sz w:val="15"/>
              </w:rPr>
              <w:t>Proposal and budget</w:t>
            </w:r>
          </w:p>
        </w:tc>
      </w:tr>
      <w:tr w:rsidR="000F450E" w14:paraId="2E78E8FA" w14:textId="77777777" w:rsidTr="00694CBD">
        <w:trPr>
          <w:cantSplit/>
          <w:jc w:val="center"/>
        </w:trPr>
        <w:tc>
          <w:tcPr>
            <w:tcW w:w="648" w:type="dxa"/>
            <w:shd w:val="clear" w:color="auto" w:fill="F8FAFC"/>
            <w:tcMar>
              <w:top w:w="80" w:type="dxa"/>
              <w:left w:w="90" w:type="dxa"/>
              <w:bottom w:w="80" w:type="dxa"/>
              <w:right w:w="90" w:type="dxa"/>
            </w:tcMar>
          </w:tcPr>
          <w:p w14:paraId="51A653B8" w14:textId="77777777" w:rsidR="000F450E" w:rsidRDefault="00EF1A15">
            <w:pPr>
              <w:spacing w:after="20"/>
              <w:jc w:val="center"/>
            </w:pPr>
            <w:r>
              <w:rPr>
                <w:b/>
                <w:color w:val="222222"/>
                <w:sz w:val="15"/>
              </w:rPr>
              <w:t>B2</w:t>
            </w:r>
          </w:p>
        </w:tc>
        <w:tc>
          <w:tcPr>
            <w:tcW w:w="7992" w:type="dxa"/>
            <w:shd w:val="clear" w:color="auto" w:fill="F8FAFC"/>
            <w:tcMar>
              <w:top w:w="80" w:type="dxa"/>
              <w:left w:w="90" w:type="dxa"/>
              <w:bottom w:w="80" w:type="dxa"/>
              <w:right w:w="90" w:type="dxa"/>
            </w:tcMar>
          </w:tcPr>
          <w:p w14:paraId="74E6A80F" w14:textId="77777777" w:rsidR="000F450E" w:rsidRDefault="00EF1A15">
            <w:pPr>
              <w:spacing w:after="20"/>
            </w:pPr>
            <w:r>
              <w:rPr>
                <w:color w:val="222222"/>
                <w:sz w:val="15"/>
              </w:rPr>
              <w:t>Any income-generating activity is lawful, feasible, aligned with the NGO’s mission, and supported by a credible sustainability model.</w:t>
            </w:r>
          </w:p>
        </w:tc>
        <w:tc>
          <w:tcPr>
            <w:tcW w:w="691" w:type="dxa"/>
            <w:shd w:val="clear" w:color="auto" w:fill="F8FAFC"/>
            <w:tcMar>
              <w:top w:w="80" w:type="dxa"/>
              <w:left w:w="90" w:type="dxa"/>
              <w:bottom w:w="80" w:type="dxa"/>
              <w:right w:w="90" w:type="dxa"/>
            </w:tcMar>
          </w:tcPr>
          <w:p w14:paraId="4FCA4F12"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1F4836B0"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3066CCEA"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72CFF1B7" w14:textId="77777777" w:rsidR="000F450E" w:rsidRDefault="00EF1A15">
            <w:pPr>
              <w:spacing w:after="20"/>
            </w:pPr>
            <w:r>
              <w:rPr>
                <w:color w:val="222222"/>
                <w:sz w:val="15"/>
              </w:rPr>
              <w:t>Feasibility / business plan</w:t>
            </w:r>
          </w:p>
        </w:tc>
      </w:tr>
      <w:tr w:rsidR="000F450E" w14:paraId="08069686" w14:textId="77777777" w:rsidTr="00694CBD">
        <w:trPr>
          <w:cantSplit/>
          <w:jc w:val="center"/>
        </w:trPr>
        <w:tc>
          <w:tcPr>
            <w:tcW w:w="648" w:type="dxa"/>
            <w:tcMar>
              <w:top w:w="80" w:type="dxa"/>
              <w:left w:w="90" w:type="dxa"/>
              <w:bottom w:w="80" w:type="dxa"/>
              <w:right w:w="90" w:type="dxa"/>
            </w:tcMar>
          </w:tcPr>
          <w:p w14:paraId="6F8E7D15" w14:textId="77777777" w:rsidR="000F450E" w:rsidRDefault="00EF1A15">
            <w:pPr>
              <w:spacing w:after="20"/>
              <w:jc w:val="center"/>
            </w:pPr>
            <w:r>
              <w:rPr>
                <w:b/>
                <w:color w:val="222222"/>
                <w:sz w:val="15"/>
              </w:rPr>
              <w:t>B3</w:t>
            </w:r>
          </w:p>
        </w:tc>
        <w:tc>
          <w:tcPr>
            <w:tcW w:w="7992" w:type="dxa"/>
            <w:tcMar>
              <w:top w:w="80" w:type="dxa"/>
              <w:left w:w="90" w:type="dxa"/>
              <w:bottom w:w="80" w:type="dxa"/>
              <w:right w:w="90" w:type="dxa"/>
            </w:tcMar>
          </w:tcPr>
          <w:p w14:paraId="48618CA8" w14:textId="77777777" w:rsidR="000F450E" w:rsidRDefault="00EF1A15">
            <w:pPr>
              <w:spacing w:after="20"/>
            </w:pPr>
            <w:r>
              <w:rPr>
                <w:color w:val="222222"/>
                <w:sz w:val="15"/>
              </w:rPr>
              <w:t>The intervention contributes to reduced donor dependency, strengthened financial resilience, or continued services to the community.</w:t>
            </w:r>
          </w:p>
        </w:tc>
        <w:tc>
          <w:tcPr>
            <w:tcW w:w="691" w:type="dxa"/>
            <w:tcMar>
              <w:top w:w="80" w:type="dxa"/>
              <w:left w:w="90" w:type="dxa"/>
              <w:bottom w:w="80" w:type="dxa"/>
              <w:right w:w="90" w:type="dxa"/>
            </w:tcMar>
          </w:tcPr>
          <w:p w14:paraId="615DF6F3"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6CD7B406"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2A222BAA"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7BF1D85E" w14:textId="77777777" w:rsidR="000F450E" w:rsidRDefault="00EF1A15">
            <w:pPr>
              <w:spacing w:after="20"/>
            </w:pPr>
            <w:r>
              <w:rPr>
                <w:color w:val="222222"/>
                <w:sz w:val="15"/>
              </w:rPr>
              <w:t>Sustainability analysis</w:t>
            </w:r>
          </w:p>
        </w:tc>
      </w:tr>
      <w:tr w:rsidR="000F450E" w14:paraId="2255F026" w14:textId="77777777" w:rsidTr="00694CBD">
        <w:trPr>
          <w:cantSplit/>
          <w:jc w:val="center"/>
        </w:trPr>
        <w:tc>
          <w:tcPr>
            <w:tcW w:w="648" w:type="dxa"/>
            <w:shd w:val="clear" w:color="auto" w:fill="F8FAFC"/>
            <w:tcMar>
              <w:top w:w="80" w:type="dxa"/>
              <w:left w:w="90" w:type="dxa"/>
              <w:bottom w:w="80" w:type="dxa"/>
              <w:right w:w="90" w:type="dxa"/>
            </w:tcMar>
          </w:tcPr>
          <w:p w14:paraId="7FC93644" w14:textId="77777777" w:rsidR="000F450E" w:rsidRDefault="00EF1A15">
            <w:pPr>
              <w:spacing w:after="20"/>
              <w:jc w:val="center"/>
            </w:pPr>
            <w:r>
              <w:rPr>
                <w:b/>
                <w:color w:val="222222"/>
                <w:sz w:val="15"/>
              </w:rPr>
              <w:t>B4</w:t>
            </w:r>
          </w:p>
        </w:tc>
        <w:tc>
          <w:tcPr>
            <w:tcW w:w="7992" w:type="dxa"/>
            <w:shd w:val="clear" w:color="auto" w:fill="F8FAFC"/>
            <w:tcMar>
              <w:top w:w="80" w:type="dxa"/>
              <w:left w:w="90" w:type="dxa"/>
              <w:bottom w:w="80" w:type="dxa"/>
              <w:right w:w="90" w:type="dxa"/>
            </w:tcMar>
          </w:tcPr>
          <w:p w14:paraId="6533D99E" w14:textId="01242587" w:rsidR="000F450E" w:rsidRDefault="00EF1A15">
            <w:pPr>
              <w:spacing w:after="20"/>
            </w:pPr>
            <w:r>
              <w:rPr>
                <w:color w:val="222222"/>
                <w:sz w:val="15"/>
              </w:rPr>
              <w:t xml:space="preserve">The </w:t>
            </w:r>
            <w:r w:rsidR="007C26F6">
              <w:rPr>
                <w:color w:val="222222"/>
                <w:sz w:val="15"/>
              </w:rPr>
              <w:t xml:space="preserve"> organization</w:t>
            </w:r>
            <w:r>
              <w:rPr>
                <w:color w:val="222222"/>
                <w:sz w:val="15"/>
              </w:rPr>
              <w:t xml:space="preserve"> has the management, staffing, premises, permits, and systems needed to implement the intervention or accepts required technical assistance.</w:t>
            </w:r>
          </w:p>
        </w:tc>
        <w:tc>
          <w:tcPr>
            <w:tcW w:w="691" w:type="dxa"/>
            <w:shd w:val="clear" w:color="auto" w:fill="F8FAFC"/>
            <w:tcMar>
              <w:top w:w="80" w:type="dxa"/>
              <w:left w:w="90" w:type="dxa"/>
              <w:bottom w:w="80" w:type="dxa"/>
              <w:right w:w="90" w:type="dxa"/>
            </w:tcMar>
          </w:tcPr>
          <w:p w14:paraId="1130799D"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0BB62F24"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673B26E8"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63508046" w14:textId="77777777" w:rsidR="000F450E" w:rsidRDefault="00EF1A15">
            <w:pPr>
              <w:spacing w:after="20"/>
            </w:pPr>
            <w:r>
              <w:rPr>
                <w:color w:val="222222"/>
                <w:sz w:val="15"/>
              </w:rPr>
              <w:t>Capacity assessment / site visit</w:t>
            </w:r>
          </w:p>
        </w:tc>
      </w:tr>
      <w:tr w:rsidR="000F450E" w14:paraId="33AFDBD6" w14:textId="77777777" w:rsidTr="00694CBD">
        <w:trPr>
          <w:cantSplit/>
          <w:jc w:val="center"/>
        </w:trPr>
        <w:tc>
          <w:tcPr>
            <w:tcW w:w="648" w:type="dxa"/>
            <w:tcMar>
              <w:top w:w="80" w:type="dxa"/>
              <w:left w:w="90" w:type="dxa"/>
              <w:bottom w:w="80" w:type="dxa"/>
              <w:right w:w="90" w:type="dxa"/>
            </w:tcMar>
          </w:tcPr>
          <w:p w14:paraId="55EA98CD" w14:textId="77777777" w:rsidR="000F450E" w:rsidRDefault="00EF1A15">
            <w:pPr>
              <w:spacing w:after="20"/>
              <w:jc w:val="center"/>
            </w:pPr>
            <w:r>
              <w:rPr>
                <w:b/>
                <w:color w:val="222222"/>
                <w:sz w:val="15"/>
              </w:rPr>
              <w:t>B5</w:t>
            </w:r>
          </w:p>
        </w:tc>
        <w:tc>
          <w:tcPr>
            <w:tcW w:w="7992" w:type="dxa"/>
            <w:tcMar>
              <w:top w:w="80" w:type="dxa"/>
              <w:left w:w="90" w:type="dxa"/>
              <w:bottom w:w="80" w:type="dxa"/>
              <w:right w:w="90" w:type="dxa"/>
            </w:tcMar>
          </w:tcPr>
          <w:p w14:paraId="23F4D6C0" w14:textId="77777777" w:rsidR="000F450E" w:rsidRDefault="00EF1A15">
            <w:pPr>
              <w:spacing w:after="20"/>
            </w:pPr>
            <w:r>
              <w:rPr>
                <w:color w:val="222222"/>
                <w:sz w:val="15"/>
              </w:rPr>
              <w:t>Implementation can be completed within the timetable stated in the proposed grant agreement.</w:t>
            </w:r>
          </w:p>
        </w:tc>
        <w:tc>
          <w:tcPr>
            <w:tcW w:w="691" w:type="dxa"/>
            <w:tcMar>
              <w:top w:w="80" w:type="dxa"/>
              <w:left w:w="90" w:type="dxa"/>
              <w:bottom w:w="80" w:type="dxa"/>
              <w:right w:w="90" w:type="dxa"/>
            </w:tcMar>
          </w:tcPr>
          <w:p w14:paraId="02DF5B45"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4DBD1F89"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6B6FB0D2"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36DF6844" w14:textId="77777777" w:rsidR="000F450E" w:rsidRDefault="00EF1A15">
            <w:pPr>
              <w:spacing w:after="20"/>
            </w:pPr>
            <w:r>
              <w:rPr>
                <w:color w:val="222222"/>
                <w:sz w:val="15"/>
              </w:rPr>
              <w:t>Work plan / procurement schedule</w:t>
            </w:r>
          </w:p>
        </w:tc>
      </w:tr>
      <w:tr w:rsidR="000F450E" w14:paraId="475A41D8" w14:textId="77777777" w:rsidTr="00694CBD">
        <w:trPr>
          <w:cantSplit/>
          <w:jc w:val="center"/>
        </w:trPr>
        <w:tc>
          <w:tcPr>
            <w:tcW w:w="648" w:type="dxa"/>
            <w:shd w:val="clear" w:color="auto" w:fill="F8FAFC"/>
            <w:tcMar>
              <w:top w:w="80" w:type="dxa"/>
              <w:left w:w="90" w:type="dxa"/>
              <w:bottom w:w="80" w:type="dxa"/>
              <w:right w:w="90" w:type="dxa"/>
            </w:tcMar>
          </w:tcPr>
          <w:p w14:paraId="7C916021" w14:textId="77777777" w:rsidR="000F450E" w:rsidRDefault="00EF1A15">
            <w:pPr>
              <w:spacing w:after="20"/>
              <w:jc w:val="center"/>
            </w:pPr>
            <w:r>
              <w:rPr>
                <w:b/>
                <w:color w:val="222222"/>
                <w:sz w:val="15"/>
              </w:rPr>
              <w:t>C1</w:t>
            </w:r>
          </w:p>
        </w:tc>
        <w:tc>
          <w:tcPr>
            <w:tcW w:w="7992" w:type="dxa"/>
            <w:shd w:val="clear" w:color="auto" w:fill="F8FAFC"/>
            <w:tcMar>
              <w:top w:w="80" w:type="dxa"/>
              <w:left w:w="90" w:type="dxa"/>
              <w:bottom w:w="80" w:type="dxa"/>
              <w:right w:w="90" w:type="dxa"/>
            </w:tcMar>
          </w:tcPr>
          <w:p w14:paraId="7021C573" w14:textId="77777777" w:rsidR="000F450E" w:rsidRDefault="00EF1A15">
            <w:pPr>
              <w:spacing w:after="20"/>
            </w:pPr>
            <w:r>
              <w:rPr>
                <w:color w:val="222222"/>
                <w:sz w:val="15"/>
              </w:rPr>
              <w:t>Required financial statements, budgets, bank records, audit information, and supporting documents have been provided or verified.</w:t>
            </w:r>
          </w:p>
        </w:tc>
        <w:tc>
          <w:tcPr>
            <w:tcW w:w="691" w:type="dxa"/>
            <w:shd w:val="clear" w:color="auto" w:fill="F8FAFC"/>
            <w:tcMar>
              <w:top w:w="80" w:type="dxa"/>
              <w:left w:w="90" w:type="dxa"/>
              <w:bottom w:w="80" w:type="dxa"/>
              <w:right w:w="90" w:type="dxa"/>
            </w:tcMar>
          </w:tcPr>
          <w:p w14:paraId="5AA0C988"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656050E1"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3B0BA5D9"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48E65511" w14:textId="77777777" w:rsidR="000F450E" w:rsidRDefault="00EF1A15">
            <w:pPr>
              <w:spacing w:after="20"/>
            </w:pPr>
            <w:r>
              <w:rPr>
                <w:color w:val="222222"/>
                <w:sz w:val="15"/>
              </w:rPr>
              <w:t>Financial documents</w:t>
            </w:r>
          </w:p>
        </w:tc>
      </w:tr>
      <w:tr w:rsidR="000F450E" w14:paraId="7B08A109" w14:textId="77777777" w:rsidTr="00694CBD">
        <w:trPr>
          <w:cantSplit/>
          <w:jc w:val="center"/>
        </w:trPr>
        <w:tc>
          <w:tcPr>
            <w:tcW w:w="648" w:type="dxa"/>
            <w:tcMar>
              <w:top w:w="80" w:type="dxa"/>
              <w:left w:w="90" w:type="dxa"/>
              <w:bottom w:w="80" w:type="dxa"/>
              <w:right w:w="90" w:type="dxa"/>
            </w:tcMar>
          </w:tcPr>
          <w:p w14:paraId="6C9CDF0C" w14:textId="77777777" w:rsidR="000F450E" w:rsidRDefault="00EF1A15">
            <w:pPr>
              <w:spacing w:after="20"/>
              <w:jc w:val="center"/>
            </w:pPr>
            <w:r>
              <w:rPr>
                <w:b/>
                <w:color w:val="222222"/>
                <w:sz w:val="15"/>
              </w:rPr>
              <w:t>C2</w:t>
            </w:r>
          </w:p>
        </w:tc>
        <w:tc>
          <w:tcPr>
            <w:tcW w:w="7992" w:type="dxa"/>
            <w:tcMar>
              <w:top w:w="80" w:type="dxa"/>
              <w:left w:w="90" w:type="dxa"/>
              <w:bottom w:w="80" w:type="dxa"/>
              <w:right w:w="90" w:type="dxa"/>
            </w:tcMar>
          </w:tcPr>
          <w:p w14:paraId="5925B88F" w14:textId="77777777" w:rsidR="000F450E" w:rsidRDefault="00EF1A15">
            <w:pPr>
              <w:spacing w:after="20"/>
            </w:pPr>
            <w:r>
              <w:rPr>
                <w:color w:val="222222"/>
                <w:sz w:val="15"/>
              </w:rPr>
              <w:t>Budget costs are reasonable, necessary, eligible, and provide value for money.</w:t>
            </w:r>
          </w:p>
        </w:tc>
        <w:tc>
          <w:tcPr>
            <w:tcW w:w="691" w:type="dxa"/>
            <w:tcMar>
              <w:top w:w="80" w:type="dxa"/>
              <w:left w:w="90" w:type="dxa"/>
              <w:bottom w:w="80" w:type="dxa"/>
              <w:right w:w="90" w:type="dxa"/>
            </w:tcMar>
          </w:tcPr>
          <w:p w14:paraId="172620B1"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2CC0D881"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7D3E9B29"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65D36CFA" w14:textId="77777777" w:rsidR="000F450E" w:rsidRDefault="00EF1A15">
            <w:pPr>
              <w:spacing w:after="20"/>
            </w:pPr>
            <w:r>
              <w:rPr>
                <w:color w:val="222222"/>
                <w:sz w:val="15"/>
              </w:rPr>
              <w:t>Budget review / quotations</w:t>
            </w:r>
          </w:p>
        </w:tc>
      </w:tr>
      <w:tr w:rsidR="000F450E" w14:paraId="4C001F2B" w14:textId="77777777" w:rsidTr="00694CBD">
        <w:trPr>
          <w:cantSplit/>
          <w:jc w:val="center"/>
        </w:trPr>
        <w:tc>
          <w:tcPr>
            <w:tcW w:w="648" w:type="dxa"/>
            <w:shd w:val="clear" w:color="auto" w:fill="F8FAFC"/>
            <w:tcMar>
              <w:top w:w="80" w:type="dxa"/>
              <w:left w:w="90" w:type="dxa"/>
              <w:bottom w:w="80" w:type="dxa"/>
              <w:right w:w="90" w:type="dxa"/>
            </w:tcMar>
          </w:tcPr>
          <w:p w14:paraId="1516DDE5" w14:textId="77777777" w:rsidR="000F450E" w:rsidRDefault="00EF1A15">
            <w:pPr>
              <w:spacing w:after="20"/>
              <w:jc w:val="center"/>
            </w:pPr>
            <w:r>
              <w:rPr>
                <w:b/>
                <w:color w:val="222222"/>
                <w:sz w:val="15"/>
              </w:rPr>
              <w:t>C3</w:t>
            </w:r>
          </w:p>
        </w:tc>
        <w:tc>
          <w:tcPr>
            <w:tcW w:w="7992" w:type="dxa"/>
            <w:shd w:val="clear" w:color="auto" w:fill="F8FAFC"/>
            <w:tcMar>
              <w:top w:w="80" w:type="dxa"/>
              <w:left w:w="90" w:type="dxa"/>
              <w:bottom w:w="80" w:type="dxa"/>
              <w:right w:w="90" w:type="dxa"/>
            </w:tcMar>
          </w:tcPr>
          <w:p w14:paraId="294B44FA" w14:textId="77777777" w:rsidR="000F450E" w:rsidRDefault="00EF1A15">
            <w:pPr>
              <w:spacing w:after="20"/>
            </w:pPr>
            <w:r>
              <w:rPr>
                <w:color w:val="222222"/>
                <w:sz w:val="15"/>
              </w:rPr>
              <w:t>Applicant provides at least 10% cash contribution, or an exceptional full-grant request is fully justified and documented for Steering Committee decision.</w:t>
            </w:r>
          </w:p>
        </w:tc>
        <w:tc>
          <w:tcPr>
            <w:tcW w:w="691" w:type="dxa"/>
            <w:shd w:val="clear" w:color="auto" w:fill="F8FAFC"/>
            <w:tcMar>
              <w:top w:w="80" w:type="dxa"/>
              <w:left w:w="90" w:type="dxa"/>
              <w:bottom w:w="80" w:type="dxa"/>
              <w:right w:w="90" w:type="dxa"/>
            </w:tcMar>
          </w:tcPr>
          <w:p w14:paraId="47A1F9CB"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2BF8CBD2"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02B0006C"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350CED80" w14:textId="77777777" w:rsidR="000F450E" w:rsidRDefault="00EF1A15">
            <w:pPr>
              <w:spacing w:after="20"/>
            </w:pPr>
            <w:r>
              <w:rPr>
                <w:color w:val="222222"/>
                <w:sz w:val="15"/>
              </w:rPr>
              <w:t>Contribution plan / exception note</w:t>
            </w:r>
          </w:p>
        </w:tc>
      </w:tr>
      <w:tr w:rsidR="000F450E" w14:paraId="53D89B31" w14:textId="77777777" w:rsidTr="00694CBD">
        <w:trPr>
          <w:cantSplit/>
          <w:jc w:val="center"/>
        </w:trPr>
        <w:tc>
          <w:tcPr>
            <w:tcW w:w="648" w:type="dxa"/>
            <w:tcMar>
              <w:top w:w="80" w:type="dxa"/>
              <w:left w:w="90" w:type="dxa"/>
              <w:bottom w:w="80" w:type="dxa"/>
              <w:right w:w="90" w:type="dxa"/>
            </w:tcMar>
          </w:tcPr>
          <w:p w14:paraId="3BB89308" w14:textId="77777777" w:rsidR="000F450E" w:rsidRDefault="00EF1A15">
            <w:pPr>
              <w:spacing w:after="20"/>
              <w:jc w:val="center"/>
            </w:pPr>
            <w:r>
              <w:rPr>
                <w:b/>
                <w:color w:val="222222"/>
                <w:sz w:val="15"/>
              </w:rPr>
              <w:t>C4</w:t>
            </w:r>
          </w:p>
        </w:tc>
        <w:tc>
          <w:tcPr>
            <w:tcW w:w="7992" w:type="dxa"/>
            <w:tcMar>
              <w:top w:w="80" w:type="dxa"/>
              <w:left w:w="90" w:type="dxa"/>
              <w:bottom w:w="80" w:type="dxa"/>
              <w:right w:w="90" w:type="dxa"/>
            </w:tcMar>
          </w:tcPr>
          <w:p w14:paraId="32ED6EA7" w14:textId="77777777" w:rsidR="000F450E" w:rsidRDefault="00EF1A15">
            <w:pPr>
              <w:spacing w:after="20"/>
            </w:pPr>
            <w:r>
              <w:rPr>
                <w:color w:val="222222"/>
                <w:sz w:val="15"/>
              </w:rPr>
              <w:t>The proposal does not finance debts, penalties, unrelated working capital, or routine recurring costs outside the approved intervention.</w:t>
            </w:r>
          </w:p>
        </w:tc>
        <w:tc>
          <w:tcPr>
            <w:tcW w:w="691" w:type="dxa"/>
            <w:tcMar>
              <w:top w:w="80" w:type="dxa"/>
              <w:left w:w="90" w:type="dxa"/>
              <w:bottom w:w="80" w:type="dxa"/>
              <w:right w:w="90" w:type="dxa"/>
            </w:tcMar>
          </w:tcPr>
          <w:p w14:paraId="59BAC0DA"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6C855045"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5165688B"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3A68718A" w14:textId="77777777" w:rsidR="000F450E" w:rsidRDefault="00EF1A15">
            <w:pPr>
              <w:spacing w:after="20"/>
            </w:pPr>
            <w:r>
              <w:rPr>
                <w:color w:val="222222"/>
                <w:sz w:val="15"/>
              </w:rPr>
              <w:t>Budget and financial review</w:t>
            </w:r>
          </w:p>
        </w:tc>
      </w:tr>
      <w:tr w:rsidR="000F450E" w14:paraId="44424D73" w14:textId="77777777" w:rsidTr="00694CBD">
        <w:trPr>
          <w:cantSplit/>
          <w:jc w:val="center"/>
        </w:trPr>
        <w:tc>
          <w:tcPr>
            <w:tcW w:w="648" w:type="dxa"/>
            <w:shd w:val="clear" w:color="auto" w:fill="F8FAFC"/>
            <w:tcMar>
              <w:top w:w="80" w:type="dxa"/>
              <w:left w:w="90" w:type="dxa"/>
              <w:bottom w:w="80" w:type="dxa"/>
              <w:right w:w="90" w:type="dxa"/>
            </w:tcMar>
          </w:tcPr>
          <w:p w14:paraId="37C67B65" w14:textId="77777777" w:rsidR="000F450E" w:rsidRDefault="00EF1A15">
            <w:pPr>
              <w:spacing w:after="20"/>
              <w:jc w:val="center"/>
            </w:pPr>
            <w:r>
              <w:rPr>
                <w:b/>
                <w:color w:val="222222"/>
                <w:sz w:val="15"/>
              </w:rPr>
              <w:t>D1</w:t>
            </w:r>
          </w:p>
        </w:tc>
        <w:tc>
          <w:tcPr>
            <w:tcW w:w="7992" w:type="dxa"/>
            <w:shd w:val="clear" w:color="auto" w:fill="F8FAFC"/>
            <w:tcMar>
              <w:top w:w="80" w:type="dxa"/>
              <w:left w:w="90" w:type="dxa"/>
              <w:bottom w:w="80" w:type="dxa"/>
              <w:right w:w="90" w:type="dxa"/>
            </w:tcMar>
          </w:tcPr>
          <w:p w14:paraId="5478AE4D" w14:textId="275C4030" w:rsidR="000F450E" w:rsidRDefault="00EF1A15">
            <w:pPr>
              <w:spacing w:after="20"/>
            </w:pPr>
            <w:r>
              <w:rPr>
                <w:color w:val="222222"/>
                <w:sz w:val="15"/>
              </w:rPr>
              <w:t xml:space="preserve">Environmental, social, safeguarding, and accessibility risks are </w:t>
            </w:r>
            <w:r w:rsidR="007C26F6">
              <w:rPr>
                <w:color w:val="222222"/>
                <w:sz w:val="15"/>
              </w:rPr>
              <w:t xml:space="preserve"> acceptable,</w:t>
            </w:r>
            <w:r>
              <w:rPr>
                <w:color w:val="222222"/>
                <w:sz w:val="15"/>
              </w:rPr>
              <w:t xml:space="preserve"> and mitigation measures are defined where needed.</w:t>
            </w:r>
          </w:p>
        </w:tc>
        <w:tc>
          <w:tcPr>
            <w:tcW w:w="691" w:type="dxa"/>
            <w:shd w:val="clear" w:color="auto" w:fill="F8FAFC"/>
            <w:tcMar>
              <w:top w:w="80" w:type="dxa"/>
              <w:left w:w="90" w:type="dxa"/>
              <w:bottom w:w="80" w:type="dxa"/>
              <w:right w:w="90" w:type="dxa"/>
            </w:tcMar>
          </w:tcPr>
          <w:p w14:paraId="34C3AD4B"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51DBF09C"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7DAA6CC1"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0E1B3163" w14:textId="77777777" w:rsidR="000F450E" w:rsidRDefault="00EF1A15">
            <w:pPr>
              <w:spacing w:after="20"/>
            </w:pPr>
            <w:r>
              <w:rPr>
                <w:color w:val="222222"/>
                <w:sz w:val="15"/>
              </w:rPr>
              <w:t>Risk screening / site visit</w:t>
            </w:r>
          </w:p>
        </w:tc>
      </w:tr>
      <w:tr w:rsidR="000F450E" w14:paraId="7C7B7ECA" w14:textId="77777777" w:rsidTr="00694CBD">
        <w:trPr>
          <w:cantSplit/>
          <w:jc w:val="center"/>
        </w:trPr>
        <w:tc>
          <w:tcPr>
            <w:tcW w:w="648" w:type="dxa"/>
            <w:tcMar>
              <w:top w:w="80" w:type="dxa"/>
              <w:left w:w="90" w:type="dxa"/>
              <w:bottom w:w="80" w:type="dxa"/>
              <w:right w:w="90" w:type="dxa"/>
            </w:tcMar>
          </w:tcPr>
          <w:p w14:paraId="3EA20E3E" w14:textId="77777777" w:rsidR="000F450E" w:rsidRDefault="00EF1A15">
            <w:pPr>
              <w:spacing w:after="20"/>
              <w:jc w:val="center"/>
            </w:pPr>
            <w:r>
              <w:rPr>
                <w:b/>
                <w:color w:val="222222"/>
                <w:sz w:val="15"/>
              </w:rPr>
              <w:t>D2</w:t>
            </w:r>
          </w:p>
        </w:tc>
        <w:tc>
          <w:tcPr>
            <w:tcW w:w="7992" w:type="dxa"/>
            <w:tcMar>
              <w:top w:w="80" w:type="dxa"/>
              <w:left w:w="90" w:type="dxa"/>
              <w:bottom w:w="80" w:type="dxa"/>
              <w:right w:w="90" w:type="dxa"/>
            </w:tcMar>
          </w:tcPr>
          <w:p w14:paraId="6A0935B7" w14:textId="77777777" w:rsidR="000F450E" w:rsidRDefault="00EF1A15">
            <w:pPr>
              <w:spacing w:after="20"/>
            </w:pPr>
            <w:r>
              <w:rPr>
                <w:color w:val="222222"/>
                <w:sz w:val="15"/>
              </w:rPr>
              <w:t>Applicant accepts procurement, monitoring, reporting, audit, visibility, data, and record-retention requirements.</w:t>
            </w:r>
          </w:p>
        </w:tc>
        <w:tc>
          <w:tcPr>
            <w:tcW w:w="691" w:type="dxa"/>
            <w:tcMar>
              <w:top w:w="80" w:type="dxa"/>
              <w:left w:w="90" w:type="dxa"/>
              <w:bottom w:w="80" w:type="dxa"/>
              <w:right w:w="90" w:type="dxa"/>
            </w:tcMar>
          </w:tcPr>
          <w:p w14:paraId="7E5E9B79" w14:textId="77777777" w:rsidR="000F450E" w:rsidRDefault="00EF1A15">
            <w:pPr>
              <w:spacing w:after="20"/>
              <w:jc w:val="center"/>
            </w:pPr>
            <w:r>
              <w:rPr>
                <w:color w:val="222222"/>
                <w:sz w:val="15"/>
              </w:rPr>
              <w:t>☐</w:t>
            </w:r>
          </w:p>
        </w:tc>
        <w:tc>
          <w:tcPr>
            <w:tcW w:w="691" w:type="dxa"/>
            <w:tcMar>
              <w:top w:w="80" w:type="dxa"/>
              <w:left w:w="90" w:type="dxa"/>
              <w:bottom w:w="80" w:type="dxa"/>
              <w:right w:w="90" w:type="dxa"/>
            </w:tcMar>
          </w:tcPr>
          <w:p w14:paraId="0E7F63AD" w14:textId="77777777" w:rsidR="000F450E" w:rsidRDefault="00EF1A15">
            <w:pPr>
              <w:spacing w:after="20"/>
              <w:jc w:val="center"/>
            </w:pPr>
            <w:r>
              <w:rPr>
                <w:color w:val="222222"/>
                <w:sz w:val="15"/>
              </w:rPr>
              <w:t>☐</w:t>
            </w:r>
          </w:p>
        </w:tc>
        <w:tc>
          <w:tcPr>
            <w:tcW w:w="748" w:type="dxa"/>
            <w:tcMar>
              <w:top w:w="80" w:type="dxa"/>
              <w:left w:w="90" w:type="dxa"/>
              <w:bottom w:w="80" w:type="dxa"/>
              <w:right w:w="90" w:type="dxa"/>
            </w:tcMar>
          </w:tcPr>
          <w:p w14:paraId="481F9AEB" w14:textId="77777777" w:rsidR="000F450E" w:rsidRDefault="00EF1A15">
            <w:pPr>
              <w:spacing w:after="20"/>
              <w:jc w:val="center"/>
            </w:pPr>
            <w:r>
              <w:rPr>
                <w:color w:val="222222"/>
                <w:sz w:val="15"/>
              </w:rPr>
              <w:t>☐</w:t>
            </w:r>
          </w:p>
        </w:tc>
        <w:tc>
          <w:tcPr>
            <w:tcW w:w="3816" w:type="dxa"/>
            <w:tcMar>
              <w:top w:w="80" w:type="dxa"/>
              <w:left w:w="90" w:type="dxa"/>
              <w:bottom w:w="80" w:type="dxa"/>
              <w:right w:w="90" w:type="dxa"/>
            </w:tcMar>
          </w:tcPr>
          <w:p w14:paraId="7F87169D" w14:textId="77777777" w:rsidR="000F450E" w:rsidRDefault="00EF1A15">
            <w:pPr>
              <w:spacing w:after="20"/>
            </w:pPr>
            <w:r>
              <w:rPr>
                <w:color w:val="222222"/>
                <w:sz w:val="15"/>
              </w:rPr>
              <w:t>Signed declaration / application</w:t>
            </w:r>
          </w:p>
        </w:tc>
      </w:tr>
      <w:tr w:rsidR="000F450E" w14:paraId="1DE6DA16" w14:textId="77777777" w:rsidTr="00694CBD">
        <w:trPr>
          <w:cantSplit/>
          <w:jc w:val="center"/>
        </w:trPr>
        <w:tc>
          <w:tcPr>
            <w:tcW w:w="648" w:type="dxa"/>
            <w:shd w:val="clear" w:color="auto" w:fill="F8FAFC"/>
            <w:tcMar>
              <w:top w:w="80" w:type="dxa"/>
              <w:left w:w="90" w:type="dxa"/>
              <w:bottom w:w="80" w:type="dxa"/>
              <w:right w:w="90" w:type="dxa"/>
            </w:tcMar>
          </w:tcPr>
          <w:p w14:paraId="28BC1208" w14:textId="77777777" w:rsidR="000F450E" w:rsidRDefault="00EF1A15">
            <w:pPr>
              <w:spacing w:after="20"/>
              <w:jc w:val="center"/>
            </w:pPr>
            <w:r>
              <w:rPr>
                <w:b/>
                <w:color w:val="222222"/>
                <w:sz w:val="15"/>
              </w:rPr>
              <w:t>D3</w:t>
            </w:r>
          </w:p>
        </w:tc>
        <w:tc>
          <w:tcPr>
            <w:tcW w:w="7992" w:type="dxa"/>
            <w:shd w:val="clear" w:color="auto" w:fill="F8FAFC"/>
            <w:tcMar>
              <w:top w:w="80" w:type="dxa"/>
              <w:left w:w="90" w:type="dxa"/>
              <w:bottom w:w="80" w:type="dxa"/>
              <w:right w:w="90" w:type="dxa"/>
            </w:tcMar>
          </w:tcPr>
          <w:p w14:paraId="520C801E" w14:textId="77777777" w:rsidR="000F450E" w:rsidRDefault="00EF1A15">
            <w:pPr>
              <w:spacing w:after="20"/>
            </w:pPr>
            <w:r>
              <w:rPr>
                <w:color w:val="222222"/>
                <w:sz w:val="15"/>
              </w:rPr>
              <w:t>Community relevance, service continuity, social outreach, innovation, scalability, inclusion, and institutional sustainability have been assessed.</w:t>
            </w:r>
          </w:p>
        </w:tc>
        <w:tc>
          <w:tcPr>
            <w:tcW w:w="691" w:type="dxa"/>
            <w:shd w:val="clear" w:color="auto" w:fill="F8FAFC"/>
            <w:tcMar>
              <w:top w:w="80" w:type="dxa"/>
              <w:left w:w="90" w:type="dxa"/>
              <w:bottom w:w="80" w:type="dxa"/>
              <w:right w:w="90" w:type="dxa"/>
            </w:tcMar>
          </w:tcPr>
          <w:p w14:paraId="449BD61D" w14:textId="77777777" w:rsidR="000F450E" w:rsidRDefault="00EF1A15">
            <w:pPr>
              <w:spacing w:after="20"/>
              <w:jc w:val="center"/>
            </w:pPr>
            <w:r>
              <w:rPr>
                <w:color w:val="222222"/>
                <w:sz w:val="15"/>
              </w:rPr>
              <w:t>☐</w:t>
            </w:r>
          </w:p>
        </w:tc>
        <w:tc>
          <w:tcPr>
            <w:tcW w:w="691" w:type="dxa"/>
            <w:shd w:val="clear" w:color="auto" w:fill="F8FAFC"/>
            <w:tcMar>
              <w:top w:w="80" w:type="dxa"/>
              <w:left w:w="90" w:type="dxa"/>
              <w:bottom w:w="80" w:type="dxa"/>
              <w:right w:w="90" w:type="dxa"/>
            </w:tcMar>
          </w:tcPr>
          <w:p w14:paraId="297200DC" w14:textId="77777777" w:rsidR="000F450E" w:rsidRDefault="00EF1A15">
            <w:pPr>
              <w:spacing w:after="20"/>
              <w:jc w:val="center"/>
            </w:pPr>
            <w:r>
              <w:rPr>
                <w:color w:val="222222"/>
                <w:sz w:val="15"/>
              </w:rPr>
              <w:t>☐</w:t>
            </w:r>
          </w:p>
        </w:tc>
        <w:tc>
          <w:tcPr>
            <w:tcW w:w="748" w:type="dxa"/>
            <w:shd w:val="clear" w:color="auto" w:fill="F8FAFC"/>
            <w:tcMar>
              <w:top w:w="80" w:type="dxa"/>
              <w:left w:w="90" w:type="dxa"/>
              <w:bottom w:w="80" w:type="dxa"/>
              <w:right w:w="90" w:type="dxa"/>
            </w:tcMar>
          </w:tcPr>
          <w:p w14:paraId="1597C819" w14:textId="77777777" w:rsidR="000F450E" w:rsidRDefault="00EF1A15">
            <w:pPr>
              <w:spacing w:after="20"/>
              <w:jc w:val="center"/>
            </w:pPr>
            <w:r>
              <w:rPr>
                <w:color w:val="222222"/>
                <w:sz w:val="15"/>
              </w:rPr>
              <w:t>☐</w:t>
            </w:r>
          </w:p>
        </w:tc>
        <w:tc>
          <w:tcPr>
            <w:tcW w:w="3816" w:type="dxa"/>
            <w:shd w:val="clear" w:color="auto" w:fill="F8FAFC"/>
            <w:tcMar>
              <w:top w:w="80" w:type="dxa"/>
              <w:left w:w="90" w:type="dxa"/>
              <w:bottom w:w="80" w:type="dxa"/>
              <w:right w:w="90" w:type="dxa"/>
            </w:tcMar>
          </w:tcPr>
          <w:p w14:paraId="7AE42831" w14:textId="67BCA092" w:rsidR="000F450E" w:rsidRDefault="00694CBD">
            <w:pPr>
              <w:spacing w:after="20"/>
            </w:pPr>
            <w:r>
              <w:rPr>
                <w:color w:val="222222"/>
                <w:sz w:val="15"/>
              </w:rPr>
              <w:t>Application form</w:t>
            </w:r>
          </w:p>
        </w:tc>
      </w:tr>
      <w:tr w:rsidR="00694CBD" w14:paraId="086E4B1D" w14:textId="77777777" w:rsidTr="00694CBD">
        <w:trPr>
          <w:cantSplit/>
          <w:jc w:val="center"/>
        </w:trPr>
        <w:tc>
          <w:tcPr>
            <w:tcW w:w="648" w:type="dxa"/>
            <w:shd w:val="clear" w:color="auto" w:fill="F8FAFC"/>
            <w:tcMar>
              <w:top w:w="80" w:type="dxa"/>
              <w:left w:w="90" w:type="dxa"/>
              <w:bottom w:w="80" w:type="dxa"/>
              <w:right w:w="90" w:type="dxa"/>
            </w:tcMar>
          </w:tcPr>
          <w:p w14:paraId="771C7428" w14:textId="673434F7" w:rsidR="00694CBD" w:rsidRDefault="00694CBD" w:rsidP="00694CBD">
            <w:pPr>
              <w:spacing w:after="20"/>
              <w:jc w:val="center"/>
              <w:rPr>
                <w:b/>
                <w:color w:val="222222"/>
                <w:sz w:val="15"/>
              </w:rPr>
            </w:pPr>
            <w:r>
              <w:rPr>
                <w:b/>
                <w:color w:val="222222"/>
                <w:sz w:val="15"/>
              </w:rPr>
              <w:t>D4</w:t>
            </w:r>
          </w:p>
        </w:tc>
        <w:tc>
          <w:tcPr>
            <w:tcW w:w="7992" w:type="dxa"/>
            <w:shd w:val="clear" w:color="auto" w:fill="F8FAFC"/>
            <w:tcMar>
              <w:top w:w="80" w:type="dxa"/>
              <w:left w:w="90" w:type="dxa"/>
              <w:bottom w:w="80" w:type="dxa"/>
              <w:right w:w="90" w:type="dxa"/>
            </w:tcMar>
          </w:tcPr>
          <w:p w14:paraId="19A10A29" w14:textId="58E0E35C" w:rsidR="00694CBD" w:rsidRDefault="00694CBD" w:rsidP="00694CBD">
            <w:pPr>
              <w:spacing w:after="20"/>
              <w:rPr>
                <w:color w:val="222222"/>
                <w:sz w:val="15"/>
              </w:rPr>
            </w:pPr>
            <w:r>
              <w:rPr>
                <w:color w:val="222222"/>
                <w:sz w:val="15"/>
              </w:rPr>
              <w:t>Social contribution requirement is accepted where applicable and can be included in the grant agreement.</w:t>
            </w:r>
          </w:p>
        </w:tc>
        <w:tc>
          <w:tcPr>
            <w:tcW w:w="691" w:type="dxa"/>
            <w:shd w:val="clear" w:color="auto" w:fill="F8FAFC"/>
            <w:tcMar>
              <w:top w:w="80" w:type="dxa"/>
              <w:left w:w="90" w:type="dxa"/>
              <w:bottom w:w="80" w:type="dxa"/>
              <w:right w:w="90" w:type="dxa"/>
            </w:tcMar>
          </w:tcPr>
          <w:p w14:paraId="520F8276" w14:textId="467F3563" w:rsidR="00694CBD" w:rsidRDefault="00694CBD" w:rsidP="00694CBD">
            <w:pPr>
              <w:spacing w:after="20"/>
              <w:jc w:val="center"/>
              <w:rPr>
                <w:color w:val="222222"/>
                <w:sz w:val="15"/>
              </w:rPr>
            </w:pPr>
            <w:r>
              <w:rPr>
                <w:rFonts w:ascii="Segoe UI Symbol" w:hAnsi="Segoe UI Symbol" w:cs="Segoe UI Symbol"/>
                <w:color w:val="222222"/>
                <w:sz w:val="15"/>
              </w:rPr>
              <w:t>☐</w:t>
            </w:r>
          </w:p>
        </w:tc>
        <w:tc>
          <w:tcPr>
            <w:tcW w:w="691" w:type="dxa"/>
            <w:shd w:val="clear" w:color="auto" w:fill="F8FAFC"/>
            <w:tcMar>
              <w:top w:w="80" w:type="dxa"/>
              <w:left w:w="90" w:type="dxa"/>
              <w:bottom w:w="80" w:type="dxa"/>
              <w:right w:w="90" w:type="dxa"/>
            </w:tcMar>
          </w:tcPr>
          <w:p w14:paraId="380CD238" w14:textId="192FDF33" w:rsidR="00694CBD" w:rsidRDefault="00694CBD" w:rsidP="00694CBD">
            <w:pPr>
              <w:spacing w:after="20"/>
              <w:jc w:val="center"/>
              <w:rPr>
                <w:color w:val="222222"/>
                <w:sz w:val="15"/>
              </w:rPr>
            </w:pPr>
            <w:r>
              <w:rPr>
                <w:rFonts w:ascii="Segoe UI Symbol" w:hAnsi="Segoe UI Symbol" w:cs="Segoe UI Symbol"/>
                <w:color w:val="222222"/>
                <w:sz w:val="15"/>
              </w:rPr>
              <w:t>☐</w:t>
            </w:r>
          </w:p>
        </w:tc>
        <w:tc>
          <w:tcPr>
            <w:tcW w:w="748" w:type="dxa"/>
            <w:shd w:val="clear" w:color="auto" w:fill="F8FAFC"/>
            <w:tcMar>
              <w:top w:w="80" w:type="dxa"/>
              <w:left w:w="90" w:type="dxa"/>
              <w:bottom w:w="80" w:type="dxa"/>
              <w:right w:w="90" w:type="dxa"/>
            </w:tcMar>
          </w:tcPr>
          <w:p w14:paraId="5EE970A7" w14:textId="5C925EE6" w:rsidR="00694CBD" w:rsidRDefault="00694CBD" w:rsidP="00694CBD">
            <w:pPr>
              <w:spacing w:after="20"/>
              <w:jc w:val="center"/>
              <w:rPr>
                <w:color w:val="222222"/>
                <w:sz w:val="15"/>
              </w:rPr>
            </w:pPr>
            <w:r>
              <w:rPr>
                <w:rFonts w:ascii="Segoe UI Symbol" w:hAnsi="Segoe UI Symbol" w:cs="Segoe UI Symbol"/>
                <w:color w:val="222222"/>
                <w:sz w:val="15"/>
              </w:rPr>
              <w:t>☐</w:t>
            </w:r>
          </w:p>
        </w:tc>
        <w:tc>
          <w:tcPr>
            <w:tcW w:w="3816" w:type="dxa"/>
            <w:shd w:val="clear" w:color="auto" w:fill="F8FAFC"/>
            <w:tcMar>
              <w:top w:w="80" w:type="dxa"/>
              <w:left w:w="90" w:type="dxa"/>
              <w:bottom w:w="80" w:type="dxa"/>
              <w:right w:w="90" w:type="dxa"/>
            </w:tcMar>
          </w:tcPr>
          <w:p w14:paraId="3C93AD5B" w14:textId="764F804F" w:rsidR="00694CBD" w:rsidRDefault="00694CBD" w:rsidP="00694CBD">
            <w:pPr>
              <w:spacing w:after="20"/>
              <w:rPr>
                <w:color w:val="222222"/>
                <w:sz w:val="15"/>
              </w:rPr>
            </w:pPr>
            <w:r>
              <w:rPr>
                <w:color w:val="222222"/>
                <w:sz w:val="15"/>
              </w:rPr>
              <w:t>Applicant confirmation</w:t>
            </w:r>
          </w:p>
        </w:tc>
      </w:tr>
    </w:tbl>
    <w:p w14:paraId="3C494241" w14:textId="77777777" w:rsidR="000F450E" w:rsidRDefault="00EF1A15">
      <w:pPr>
        <w:pStyle w:val="Heading2"/>
      </w:pPr>
      <w:r>
        <w:rPr>
          <w:rFonts w:ascii="Arial" w:eastAsia="Arial" w:hAnsi="Arial"/>
        </w:rPr>
        <w:t>12.1 NGO Review and Decision Record</w:t>
      </w:r>
    </w:p>
    <w:p w14:paraId="617F7D4B" w14:textId="77777777" w:rsidR="000F450E" w:rsidRDefault="00EF1A15">
      <w:pPr>
        <w:keepNext/>
      </w:pPr>
      <w:r>
        <w:t>Complete this record after Station J screening and technical review, PsDF quality assurance, and Steering Committee deliberation.</w:t>
      </w:r>
    </w:p>
    <w:tbl>
      <w:tblPr>
        <w:tblW w:w="0" w:type="auto"/>
        <w:jc w:val="center"/>
        <w:tblBorders>
          <w:top w:val="single" w:sz="5" w:space="0" w:color="9EADBE"/>
          <w:left w:val="single" w:sz="5" w:space="0" w:color="9EADBE"/>
          <w:bottom w:val="single" w:sz="5" w:space="0" w:color="9EADBE"/>
          <w:right w:val="single" w:sz="5" w:space="0" w:color="9EADBE"/>
          <w:insideH w:val="single" w:sz="5" w:space="0" w:color="9EADBE"/>
          <w:insideV w:val="single" w:sz="5" w:space="0" w:color="9EADBE"/>
        </w:tblBorders>
        <w:tblLayout w:type="fixed"/>
        <w:tblLook w:val="04A0" w:firstRow="1" w:lastRow="0" w:firstColumn="1" w:lastColumn="0" w:noHBand="0" w:noVBand="1"/>
      </w:tblPr>
      <w:tblGrid>
        <w:gridCol w:w="2376"/>
        <w:gridCol w:w="6120"/>
        <w:gridCol w:w="2015"/>
        <w:gridCol w:w="3311"/>
      </w:tblGrid>
      <w:tr w:rsidR="000F450E" w14:paraId="0CAD5F70" w14:textId="77777777">
        <w:trPr>
          <w:cantSplit/>
          <w:jc w:val="center"/>
        </w:trPr>
        <w:tc>
          <w:tcPr>
            <w:tcW w:w="2376" w:type="dxa"/>
            <w:shd w:val="clear" w:color="auto" w:fill="D9EAF7"/>
            <w:tcMar>
              <w:top w:w="80" w:type="dxa"/>
              <w:left w:w="90" w:type="dxa"/>
              <w:bottom w:w="80" w:type="dxa"/>
              <w:right w:w="90" w:type="dxa"/>
            </w:tcMar>
          </w:tcPr>
          <w:p w14:paraId="72F6A399" w14:textId="77777777" w:rsidR="000F450E" w:rsidRDefault="00EF1A15">
            <w:pPr>
              <w:spacing w:after="20"/>
            </w:pPr>
            <w:r>
              <w:rPr>
                <w:b/>
                <w:color w:val="17365D"/>
                <w:sz w:val="16"/>
              </w:rPr>
              <w:t>Station J preliminary result</w:t>
            </w:r>
          </w:p>
        </w:tc>
        <w:tc>
          <w:tcPr>
            <w:tcW w:w="6120" w:type="dxa"/>
            <w:tcMar>
              <w:top w:w="80" w:type="dxa"/>
              <w:left w:w="90" w:type="dxa"/>
              <w:bottom w:w="80" w:type="dxa"/>
              <w:right w:w="90" w:type="dxa"/>
            </w:tcMar>
          </w:tcPr>
          <w:p w14:paraId="7AEF205C" w14:textId="77777777" w:rsidR="000F450E" w:rsidRDefault="00EF1A15">
            <w:pPr>
              <w:spacing w:after="20"/>
            </w:pPr>
            <w:r>
              <w:rPr>
                <w:color w:val="222222"/>
                <w:sz w:val="16"/>
              </w:rPr>
              <w:t>☐ Eligible   ☐ Ineligible   ☐ Needs Verification</w:t>
            </w:r>
          </w:p>
        </w:tc>
        <w:tc>
          <w:tcPr>
            <w:tcW w:w="2015" w:type="dxa"/>
            <w:shd w:val="clear" w:color="auto" w:fill="D9EAF7"/>
            <w:tcMar>
              <w:top w:w="80" w:type="dxa"/>
              <w:left w:w="90" w:type="dxa"/>
              <w:bottom w:w="80" w:type="dxa"/>
              <w:right w:w="90" w:type="dxa"/>
            </w:tcMar>
          </w:tcPr>
          <w:p w14:paraId="42B96C52" w14:textId="77777777" w:rsidR="000F450E" w:rsidRDefault="00EF1A15">
            <w:pPr>
              <w:spacing w:after="20"/>
            </w:pPr>
            <w:r>
              <w:rPr>
                <w:b/>
                <w:color w:val="17365D"/>
                <w:sz w:val="16"/>
              </w:rPr>
              <w:t>Recommended amount</w:t>
            </w:r>
          </w:p>
        </w:tc>
        <w:tc>
          <w:tcPr>
            <w:tcW w:w="3311" w:type="dxa"/>
            <w:tcMar>
              <w:top w:w="80" w:type="dxa"/>
              <w:left w:w="90" w:type="dxa"/>
              <w:bottom w:w="80" w:type="dxa"/>
              <w:right w:w="90" w:type="dxa"/>
            </w:tcMar>
          </w:tcPr>
          <w:p w14:paraId="5E7D6C37" w14:textId="77777777" w:rsidR="000F450E" w:rsidRDefault="00EF1A15">
            <w:pPr>
              <w:spacing w:after="20"/>
            </w:pPr>
            <w:r>
              <w:rPr>
                <w:color w:val="222222"/>
                <w:sz w:val="16"/>
              </w:rPr>
              <w:t>EUR __________________</w:t>
            </w:r>
          </w:p>
        </w:tc>
      </w:tr>
      <w:tr w:rsidR="000F450E" w14:paraId="04074912" w14:textId="77777777">
        <w:trPr>
          <w:cantSplit/>
          <w:jc w:val="center"/>
        </w:trPr>
        <w:tc>
          <w:tcPr>
            <w:tcW w:w="2376" w:type="dxa"/>
            <w:shd w:val="clear" w:color="auto" w:fill="D9EAF7"/>
            <w:tcMar>
              <w:top w:w="80" w:type="dxa"/>
              <w:left w:w="90" w:type="dxa"/>
              <w:bottom w:w="80" w:type="dxa"/>
              <w:right w:w="90" w:type="dxa"/>
            </w:tcMar>
          </w:tcPr>
          <w:p w14:paraId="7232FCEA" w14:textId="77777777" w:rsidR="000F450E" w:rsidRDefault="00EF1A15">
            <w:pPr>
              <w:spacing w:after="20"/>
            </w:pPr>
            <w:r>
              <w:rPr>
                <w:b/>
                <w:color w:val="17365D"/>
                <w:sz w:val="16"/>
              </w:rPr>
              <w:t>Station J reviewer</w:t>
            </w:r>
          </w:p>
        </w:tc>
        <w:tc>
          <w:tcPr>
            <w:tcW w:w="6120" w:type="dxa"/>
            <w:tcMar>
              <w:top w:w="80" w:type="dxa"/>
              <w:left w:w="90" w:type="dxa"/>
              <w:bottom w:w="80" w:type="dxa"/>
              <w:right w:w="90" w:type="dxa"/>
            </w:tcMar>
          </w:tcPr>
          <w:p w14:paraId="291D83D0" w14:textId="77777777" w:rsidR="000F450E" w:rsidRDefault="00EF1A15">
            <w:pPr>
              <w:spacing w:after="20"/>
            </w:pPr>
            <w:r>
              <w:rPr>
                <w:color w:val="222222"/>
                <w:sz w:val="16"/>
              </w:rPr>
              <w:t>____________________________</w:t>
            </w:r>
          </w:p>
        </w:tc>
        <w:tc>
          <w:tcPr>
            <w:tcW w:w="2015" w:type="dxa"/>
            <w:shd w:val="clear" w:color="auto" w:fill="D9EAF7"/>
            <w:tcMar>
              <w:top w:w="80" w:type="dxa"/>
              <w:left w:w="90" w:type="dxa"/>
              <w:bottom w:w="80" w:type="dxa"/>
              <w:right w:w="90" w:type="dxa"/>
            </w:tcMar>
          </w:tcPr>
          <w:p w14:paraId="6C567E21" w14:textId="77777777" w:rsidR="000F450E" w:rsidRDefault="00EF1A15">
            <w:pPr>
              <w:spacing w:after="20"/>
            </w:pPr>
            <w:r>
              <w:rPr>
                <w:b/>
                <w:color w:val="17365D"/>
                <w:sz w:val="16"/>
              </w:rPr>
              <w:t>Date</w:t>
            </w:r>
          </w:p>
        </w:tc>
        <w:tc>
          <w:tcPr>
            <w:tcW w:w="3311" w:type="dxa"/>
            <w:tcMar>
              <w:top w:w="80" w:type="dxa"/>
              <w:left w:w="90" w:type="dxa"/>
              <w:bottom w:w="80" w:type="dxa"/>
              <w:right w:w="90" w:type="dxa"/>
            </w:tcMar>
          </w:tcPr>
          <w:p w14:paraId="4D31A156" w14:textId="77777777" w:rsidR="000F450E" w:rsidRDefault="00EF1A15">
            <w:pPr>
              <w:spacing w:after="20"/>
            </w:pPr>
            <w:r>
              <w:rPr>
                <w:color w:val="222222"/>
                <w:sz w:val="16"/>
              </w:rPr>
              <w:t>________________</w:t>
            </w:r>
          </w:p>
        </w:tc>
      </w:tr>
      <w:tr w:rsidR="000F450E" w14:paraId="45DE6BCF" w14:textId="77777777">
        <w:trPr>
          <w:cantSplit/>
          <w:jc w:val="center"/>
        </w:trPr>
        <w:tc>
          <w:tcPr>
            <w:tcW w:w="2376" w:type="dxa"/>
            <w:shd w:val="clear" w:color="auto" w:fill="D9EAF7"/>
            <w:tcMar>
              <w:top w:w="80" w:type="dxa"/>
              <w:left w:w="90" w:type="dxa"/>
              <w:bottom w:w="80" w:type="dxa"/>
              <w:right w:w="90" w:type="dxa"/>
            </w:tcMar>
          </w:tcPr>
          <w:p w14:paraId="268AEF70" w14:textId="77777777" w:rsidR="000F450E" w:rsidRDefault="00EF1A15">
            <w:pPr>
              <w:spacing w:after="20"/>
            </w:pPr>
            <w:r>
              <w:rPr>
                <w:b/>
                <w:color w:val="17365D"/>
                <w:sz w:val="16"/>
              </w:rPr>
              <w:t>PsDF quality-assurance result</w:t>
            </w:r>
          </w:p>
        </w:tc>
        <w:tc>
          <w:tcPr>
            <w:tcW w:w="6120" w:type="dxa"/>
            <w:tcMar>
              <w:top w:w="80" w:type="dxa"/>
              <w:left w:w="90" w:type="dxa"/>
              <w:bottom w:w="80" w:type="dxa"/>
              <w:right w:w="90" w:type="dxa"/>
            </w:tcMar>
          </w:tcPr>
          <w:p w14:paraId="3B10627F" w14:textId="77777777" w:rsidR="000F450E" w:rsidRDefault="00EF1A15">
            <w:pPr>
              <w:spacing w:after="20"/>
            </w:pPr>
            <w:r>
              <w:rPr>
                <w:color w:val="222222"/>
                <w:sz w:val="16"/>
              </w:rPr>
              <w:t>☐ Validated   ☐ Returned for clarification   ☐ Further verification required</w:t>
            </w:r>
          </w:p>
        </w:tc>
        <w:tc>
          <w:tcPr>
            <w:tcW w:w="2015" w:type="dxa"/>
            <w:shd w:val="clear" w:color="auto" w:fill="D9EAF7"/>
            <w:tcMar>
              <w:top w:w="80" w:type="dxa"/>
              <w:left w:w="90" w:type="dxa"/>
              <w:bottom w:w="80" w:type="dxa"/>
              <w:right w:w="90" w:type="dxa"/>
            </w:tcMar>
          </w:tcPr>
          <w:p w14:paraId="7E9F6E8F" w14:textId="77777777" w:rsidR="000F450E" w:rsidRDefault="00EF1A15">
            <w:pPr>
              <w:spacing w:after="20"/>
            </w:pPr>
            <w:r>
              <w:rPr>
                <w:b/>
                <w:color w:val="17365D"/>
                <w:sz w:val="16"/>
              </w:rPr>
              <w:t>PsDF reviewer / date</w:t>
            </w:r>
          </w:p>
        </w:tc>
        <w:tc>
          <w:tcPr>
            <w:tcW w:w="3311" w:type="dxa"/>
            <w:tcMar>
              <w:top w:w="80" w:type="dxa"/>
              <w:left w:w="90" w:type="dxa"/>
              <w:bottom w:w="80" w:type="dxa"/>
              <w:right w:w="90" w:type="dxa"/>
            </w:tcMar>
          </w:tcPr>
          <w:p w14:paraId="45616EA4" w14:textId="77777777" w:rsidR="000F450E" w:rsidRDefault="00EF1A15">
            <w:pPr>
              <w:spacing w:after="20"/>
            </w:pPr>
            <w:r>
              <w:rPr>
                <w:color w:val="222222"/>
                <w:sz w:val="16"/>
              </w:rPr>
              <w:t>____________________________</w:t>
            </w:r>
          </w:p>
        </w:tc>
      </w:tr>
      <w:tr w:rsidR="000F450E" w14:paraId="496FA4CC" w14:textId="77777777">
        <w:trPr>
          <w:cantSplit/>
          <w:jc w:val="center"/>
        </w:trPr>
        <w:tc>
          <w:tcPr>
            <w:tcW w:w="2376" w:type="dxa"/>
            <w:shd w:val="clear" w:color="auto" w:fill="D9EAF7"/>
            <w:tcMar>
              <w:top w:w="80" w:type="dxa"/>
              <w:left w:w="90" w:type="dxa"/>
              <w:bottom w:w="80" w:type="dxa"/>
              <w:right w:w="90" w:type="dxa"/>
            </w:tcMar>
          </w:tcPr>
          <w:p w14:paraId="00DAC310" w14:textId="77777777" w:rsidR="000F450E" w:rsidRDefault="00EF1A15">
            <w:pPr>
              <w:spacing w:after="20"/>
            </w:pPr>
            <w:r>
              <w:rPr>
                <w:b/>
                <w:color w:val="17365D"/>
                <w:sz w:val="16"/>
              </w:rPr>
              <w:t>Steering Committee decision</w:t>
            </w:r>
          </w:p>
        </w:tc>
        <w:tc>
          <w:tcPr>
            <w:tcW w:w="6120" w:type="dxa"/>
            <w:tcMar>
              <w:top w:w="80" w:type="dxa"/>
              <w:left w:w="90" w:type="dxa"/>
              <w:bottom w:w="80" w:type="dxa"/>
              <w:right w:w="90" w:type="dxa"/>
            </w:tcMar>
          </w:tcPr>
          <w:p w14:paraId="6379EEA3" w14:textId="77777777" w:rsidR="000F450E" w:rsidRDefault="00EF1A15">
            <w:pPr>
              <w:spacing w:after="20"/>
            </w:pPr>
            <w:r>
              <w:rPr>
                <w:color w:val="222222"/>
                <w:sz w:val="16"/>
              </w:rPr>
              <w:t>☐ Approved   ☐ Rejected   ☐ Deferred   ☐ Approved with conditions</w:t>
            </w:r>
          </w:p>
        </w:tc>
        <w:tc>
          <w:tcPr>
            <w:tcW w:w="2015" w:type="dxa"/>
            <w:shd w:val="clear" w:color="auto" w:fill="D9EAF7"/>
            <w:tcMar>
              <w:top w:w="80" w:type="dxa"/>
              <w:left w:w="90" w:type="dxa"/>
              <w:bottom w:w="80" w:type="dxa"/>
              <w:right w:w="90" w:type="dxa"/>
            </w:tcMar>
          </w:tcPr>
          <w:p w14:paraId="57C4DB66" w14:textId="77777777" w:rsidR="000F450E" w:rsidRDefault="00EF1A15">
            <w:pPr>
              <w:spacing w:after="20"/>
            </w:pPr>
            <w:r>
              <w:rPr>
                <w:b/>
                <w:color w:val="17365D"/>
                <w:sz w:val="16"/>
              </w:rPr>
              <w:t>Final grant amount</w:t>
            </w:r>
          </w:p>
        </w:tc>
        <w:tc>
          <w:tcPr>
            <w:tcW w:w="3311" w:type="dxa"/>
            <w:tcMar>
              <w:top w:w="80" w:type="dxa"/>
              <w:left w:w="90" w:type="dxa"/>
              <w:bottom w:w="80" w:type="dxa"/>
              <w:right w:w="90" w:type="dxa"/>
            </w:tcMar>
          </w:tcPr>
          <w:p w14:paraId="3621CAD9" w14:textId="77777777" w:rsidR="000F450E" w:rsidRDefault="00EF1A15">
            <w:pPr>
              <w:spacing w:after="20"/>
            </w:pPr>
            <w:r>
              <w:rPr>
                <w:color w:val="222222"/>
                <w:sz w:val="16"/>
              </w:rPr>
              <w:t>EUR __________________</w:t>
            </w:r>
          </w:p>
        </w:tc>
      </w:tr>
    </w:tbl>
    <w:p w14:paraId="5B120844" w14:textId="77777777" w:rsidR="000F450E" w:rsidRDefault="00EF1A15">
      <w:pPr>
        <w:spacing w:before="200"/>
        <w:jc w:val="center"/>
      </w:pPr>
      <w:r>
        <w:rPr>
          <w:i/>
          <w:color w:val="666666"/>
          <w:sz w:val="17"/>
        </w:rPr>
        <w:t>Operational note: “Needs Verification” should be used whenever a criterion cannot be confirmed from the available documents or field evidence. No application should be treated as eligible by assumption.</w:t>
      </w:r>
    </w:p>
    <w:sectPr w:rsidR="000F450E" w:rsidSect="00034616">
      <w:headerReference w:type="default" r:id="rId10"/>
      <w:footerReference w:type="default" r:id="rId11"/>
      <w:pgSz w:w="15840" w:h="12240" w:orient="landscape"/>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B059E" w14:textId="77777777" w:rsidR="00C71511" w:rsidRDefault="00C71511">
      <w:pPr>
        <w:spacing w:after="0" w:line="240" w:lineRule="auto"/>
      </w:pPr>
      <w:r>
        <w:separator/>
      </w:r>
    </w:p>
  </w:endnote>
  <w:endnote w:type="continuationSeparator" w:id="0">
    <w:p w14:paraId="166DBB15" w14:textId="77777777" w:rsidR="00C71511" w:rsidRDefault="00C71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59FDA" w14:textId="2BB12BB8" w:rsidR="000F450E" w:rsidRDefault="00EF1A15">
    <w:pPr>
      <w:pStyle w:val="Footer"/>
      <w:jc w:val="center"/>
    </w:pPr>
    <w:r>
      <w:rPr>
        <w:color w:val="666666"/>
        <w:sz w:val="16"/>
      </w:rPr>
      <w:t xml:space="preserve">Operational Guidance  |  Page </w:t>
    </w:r>
    <w:r>
      <w:fldChar w:fldCharType="begin"/>
    </w:r>
    <w:r>
      <w:instrText>PAGE</w:instrText>
    </w:r>
    <w:r>
      <w:fldChar w:fldCharType="separate"/>
    </w:r>
    <w:r w:rsidR="00DA6946">
      <w:rPr>
        <w:noProof/>
      </w:rPr>
      <w:t>1</w:t>
    </w:r>
    <w:r>
      <w:fldChar w:fldCharType="end"/>
    </w:r>
    <w:r>
      <w:rPr>
        <w:color w:val="666666"/>
        <w:sz w:val="16"/>
      </w:rPr>
      <w:t xml:space="preserve"> of </w:t>
    </w:r>
    <w:r>
      <w:fldChar w:fldCharType="begin"/>
    </w:r>
    <w:r>
      <w:instrText>NUMPAGES</w:instrText>
    </w:r>
    <w:r>
      <w:fldChar w:fldCharType="separate"/>
    </w:r>
    <w:r w:rsidR="00DA6946">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51373" w14:textId="4B63A378" w:rsidR="000F450E" w:rsidRDefault="00EF1A15">
    <w:pPr>
      <w:pStyle w:val="Footer"/>
      <w:jc w:val="center"/>
    </w:pPr>
    <w:r>
      <w:rPr>
        <w:color w:val="666666"/>
        <w:sz w:val="16"/>
      </w:rPr>
      <w:t xml:space="preserve">Operational Guidance  |  Page </w:t>
    </w:r>
    <w:r>
      <w:fldChar w:fldCharType="begin"/>
    </w:r>
    <w:r>
      <w:instrText>PAGE</w:instrText>
    </w:r>
    <w:r>
      <w:fldChar w:fldCharType="separate"/>
    </w:r>
    <w:r w:rsidR="00DA6946">
      <w:rPr>
        <w:noProof/>
      </w:rPr>
      <w:t>7</w:t>
    </w:r>
    <w:r>
      <w:fldChar w:fldCharType="end"/>
    </w:r>
    <w:r>
      <w:rPr>
        <w:color w:val="666666"/>
        <w:sz w:val="16"/>
      </w:rPr>
      <w:t xml:space="preserve"> of </w:t>
    </w:r>
    <w:r>
      <w:fldChar w:fldCharType="begin"/>
    </w:r>
    <w:r>
      <w:instrText>NUMPAGES</w:instrText>
    </w:r>
    <w:r>
      <w:fldChar w:fldCharType="separate"/>
    </w:r>
    <w:r w:rsidR="00DA6946">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1814F" w14:textId="77777777" w:rsidR="00C71511" w:rsidRDefault="00C71511">
      <w:pPr>
        <w:spacing w:after="0" w:line="240" w:lineRule="auto"/>
      </w:pPr>
      <w:r>
        <w:separator/>
      </w:r>
    </w:p>
  </w:footnote>
  <w:footnote w:type="continuationSeparator" w:id="0">
    <w:p w14:paraId="2314005D" w14:textId="77777777" w:rsidR="00C71511" w:rsidRDefault="00C715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DEADB" w14:textId="3D6933B6" w:rsidR="00DA6946" w:rsidRDefault="00294432" w:rsidP="00CE2F76">
    <w:pPr>
      <w:pStyle w:val="Header"/>
      <w:rPr>
        <w:color w:val="666666"/>
        <w:sz w:val="16"/>
      </w:rPr>
    </w:pPr>
    <w:r>
      <w:rPr>
        <w:noProof/>
      </w:rPr>
      <w:drawing>
        <wp:anchor distT="0" distB="0" distL="114300" distR="114300" simplePos="0" relativeHeight="251658240" behindDoc="0" locked="0" layoutInCell="1" allowOverlap="1" wp14:anchorId="33153778" wp14:editId="1C331703">
          <wp:simplePos x="0" y="0"/>
          <wp:positionH relativeFrom="column">
            <wp:posOffset>3932555</wp:posOffset>
          </wp:positionH>
          <wp:positionV relativeFrom="paragraph">
            <wp:posOffset>66675</wp:posOffset>
          </wp:positionV>
          <wp:extent cx="1814830" cy="651510"/>
          <wp:effectExtent l="0" t="0" r="0" b="0"/>
          <wp:wrapNone/>
          <wp:docPr id="1604198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98331" name="Picture 160419833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4830" cy="6515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45B3E93E" wp14:editId="0A9290AE">
          <wp:simplePos x="0" y="0"/>
          <wp:positionH relativeFrom="column">
            <wp:posOffset>1189355</wp:posOffset>
          </wp:positionH>
          <wp:positionV relativeFrom="paragraph">
            <wp:posOffset>114300</wp:posOffset>
          </wp:positionV>
          <wp:extent cx="1370965" cy="588010"/>
          <wp:effectExtent l="0" t="0" r="0" b="0"/>
          <wp:wrapNone/>
          <wp:docPr id="525680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0965" cy="5880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8929F96" wp14:editId="0B4968D4">
          <wp:simplePos x="0" y="0"/>
          <wp:positionH relativeFrom="margin">
            <wp:align>center</wp:align>
          </wp:positionH>
          <wp:positionV relativeFrom="paragraph">
            <wp:posOffset>114300</wp:posOffset>
          </wp:positionV>
          <wp:extent cx="700405" cy="637540"/>
          <wp:effectExtent l="0" t="0" r="4445" b="0"/>
          <wp:wrapNone/>
          <wp:docPr id="1315718098" name="Picture 1315718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3"/>
                  <a:stretch>
                    <a:fillRect/>
                  </a:stretch>
                </pic:blipFill>
                <pic:spPr>
                  <a:xfrm>
                    <a:off x="0" y="0"/>
                    <a:ext cx="700405" cy="637540"/>
                  </a:xfrm>
                  <a:prstGeom prst="rect">
                    <a:avLst/>
                  </a:prstGeom>
                </pic:spPr>
              </pic:pic>
            </a:graphicData>
          </a:graphic>
          <wp14:sizeRelH relativeFrom="page">
            <wp14:pctWidth>0</wp14:pctWidth>
          </wp14:sizeRelH>
          <wp14:sizeRelV relativeFrom="page">
            <wp14:pctHeight>0</wp14:pctHeight>
          </wp14:sizeRelV>
        </wp:anchor>
      </w:drawing>
    </w:r>
  </w:p>
  <w:p w14:paraId="15AECB53" w14:textId="6C3867E0" w:rsidR="00DA6946" w:rsidRDefault="00CE2F76" w:rsidP="00CE2F76">
    <w:pPr>
      <w:pStyle w:val="Header"/>
      <w:tabs>
        <w:tab w:val="left" w:pos="330"/>
        <w:tab w:val="right" w:pos="10166"/>
      </w:tabs>
      <w:rPr>
        <w:noProof/>
      </w:rPr>
    </w:pPr>
    <w:r>
      <w:rPr>
        <w:noProof/>
      </w:rPr>
      <w:tab/>
    </w:r>
    <w:r>
      <w:rPr>
        <w:noProof/>
      </w:rPr>
      <w:tab/>
      <w:t xml:space="preserve">             </w:t>
    </w:r>
  </w:p>
  <w:p w14:paraId="4AC3EC4D" w14:textId="77777777" w:rsidR="00294432" w:rsidRDefault="00294432" w:rsidP="00CE2F76">
    <w:pPr>
      <w:pStyle w:val="Header"/>
      <w:tabs>
        <w:tab w:val="left" w:pos="330"/>
        <w:tab w:val="right" w:pos="10166"/>
      </w:tabs>
      <w:rPr>
        <w:noProof/>
      </w:rPr>
    </w:pPr>
  </w:p>
  <w:p w14:paraId="2403CD0D" w14:textId="77777777" w:rsidR="00294432" w:rsidRDefault="00294432" w:rsidP="00CE2F76">
    <w:pPr>
      <w:pStyle w:val="Header"/>
      <w:tabs>
        <w:tab w:val="left" w:pos="330"/>
        <w:tab w:val="right" w:pos="10166"/>
      </w:tabs>
      <w:rPr>
        <w:color w:val="666666"/>
        <w:sz w:val="16"/>
      </w:rPr>
    </w:pPr>
  </w:p>
  <w:p w14:paraId="359DABC6" w14:textId="3EDC2D0F" w:rsidR="00DA6946" w:rsidRDefault="00DA6946" w:rsidP="00DA6946">
    <w:pPr>
      <w:pStyle w:val="Header"/>
      <w:tabs>
        <w:tab w:val="left" w:pos="5670"/>
      </w:tabs>
    </w:pP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96276" w14:textId="77777777" w:rsidR="000F450E" w:rsidRDefault="00EF1A15">
    <w:pPr>
      <w:pStyle w:val="Header"/>
      <w:jc w:val="right"/>
    </w:pPr>
    <w:r>
      <w:rPr>
        <w:color w:val="666666"/>
        <w:sz w:val="16"/>
      </w:rPr>
      <w:t>Jerusalem MSME &amp; NGO Grant Facility – Phase IV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918941A"/>
    <w:lvl w:ilvl="0">
      <w:start w:val="1"/>
      <w:numFmt w:val="bullet"/>
      <w:pStyle w:val="ListBullet"/>
      <w:lvlText w:val=""/>
      <w:lvlJc w:val="left"/>
      <w:pPr>
        <w:tabs>
          <w:tab w:val="num" w:pos="360"/>
        </w:tabs>
        <w:ind w:left="360" w:hanging="360"/>
      </w:pPr>
      <w:rPr>
        <w:rFonts w:ascii="Symbol" w:hAnsi="Symbol" w:hint="default"/>
      </w:rPr>
    </w:lvl>
  </w:abstractNum>
  <w:num w:numId="1" w16cid:durableId="985665588">
    <w:abstractNumId w:val="8"/>
  </w:num>
  <w:num w:numId="2" w16cid:durableId="1698196793">
    <w:abstractNumId w:val="6"/>
  </w:num>
  <w:num w:numId="3" w16cid:durableId="828011696">
    <w:abstractNumId w:val="5"/>
  </w:num>
  <w:num w:numId="4" w16cid:durableId="1303728965">
    <w:abstractNumId w:val="4"/>
  </w:num>
  <w:num w:numId="5" w16cid:durableId="1777019103">
    <w:abstractNumId w:val="7"/>
  </w:num>
  <w:num w:numId="6" w16cid:durableId="232467602">
    <w:abstractNumId w:val="3"/>
  </w:num>
  <w:num w:numId="7" w16cid:durableId="740441320">
    <w:abstractNumId w:val="2"/>
  </w:num>
  <w:num w:numId="8" w16cid:durableId="327634531">
    <w:abstractNumId w:val="1"/>
  </w:num>
  <w:num w:numId="9" w16cid:durableId="1184394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909"/>
    <w:rsid w:val="00034616"/>
    <w:rsid w:val="00037E6B"/>
    <w:rsid w:val="0006063C"/>
    <w:rsid w:val="00062B59"/>
    <w:rsid w:val="000A791B"/>
    <w:rsid w:val="000B483B"/>
    <w:rsid w:val="000F450E"/>
    <w:rsid w:val="001002E6"/>
    <w:rsid w:val="00104825"/>
    <w:rsid w:val="0015074B"/>
    <w:rsid w:val="001B4F03"/>
    <w:rsid w:val="001D7BCF"/>
    <w:rsid w:val="001E3B52"/>
    <w:rsid w:val="001F1B70"/>
    <w:rsid w:val="001F4382"/>
    <w:rsid w:val="002441B0"/>
    <w:rsid w:val="00246E75"/>
    <w:rsid w:val="00294432"/>
    <w:rsid w:val="0029639D"/>
    <w:rsid w:val="002C3CE4"/>
    <w:rsid w:val="00326F90"/>
    <w:rsid w:val="0036194A"/>
    <w:rsid w:val="00370311"/>
    <w:rsid w:val="00382B25"/>
    <w:rsid w:val="003845DC"/>
    <w:rsid w:val="00407E7D"/>
    <w:rsid w:val="00496410"/>
    <w:rsid w:val="0049710E"/>
    <w:rsid w:val="004C59C1"/>
    <w:rsid w:val="00504E60"/>
    <w:rsid w:val="0052066C"/>
    <w:rsid w:val="00533784"/>
    <w:rsid w:val="0053732A"/>
    <w:rsid w:val="00552E03"/>
    <w:rsid w:val="005B574F"/>
    <w:rsid w:val="0065503C"/>
    <w:rsid w:val="00681D66"/>
    <w:rsid w:val="00694CBD"/>
    <w:rsid w:val="006A6A9D"/>
    <w:rsid w:val="006E135F"/>
    <w:rsid w:val="00707A84"/>
    <w:rsid w:val="00726B5F"/>
    <w:rsid w:val="00740A93"/>
    <w:rsid w:val="00763D7E"/>
    <w:rsid w:val="00787322"/>
    <w:rsid w:val="007C26F6"/>
    <w:rsid w:val="00835B3E"/>
    <w:rsid w:val="00856D9C"/>
    <w:rsid w:val="008D71B9"/>
    <w:rsid w:val="00906289"/>
    <w:rsid w:val="00931A63"/>
    <w:rsid w:val="009B5CC6"/>
    <w:rsid w:val="009B7C68"/>
    <w:rsid w:val="00A04264"/>
    <w:rsid w:val="00A34736"/>
    <w:rsid w:val="00A428E5"/>
    <w:rsid w:val="00A43433"/>
    <w:rsid w:val="00A4625B"/>
    <w:rsid w:val="00A80FA9"/>
    <w:rsid w:val="00A8617B"/>
    <w:rsid w:val="00AA1D8D"/>
    <w:rsid w:val="00AE6F01"/>
    <w:rsid w:val="00B00088"/>
    <w:rsid w:val="00B47730"/>
    <w:rsid w:val="00B53B73"/>
    <w:rsid w:val="00B73C6D"/>
    <w:rsid w:val="00C07E3B"/>
    <w:rsid w:val="00C32FDF"/>
    <w:rsid w:val="00C71511"/>
    <w:rsid w:val="00C745CE"/>
    <w:rsid w:val="00CB0664"/>
    <w:rsid w:val="00CC00F4"/>
    <w:rsid w:val="00CE2F76"/>
    <w:rsid w:val="00CE5E3F"/>
    <w:rsid w:val="00D102F0"/>
    <w:rsid w:val="00D73829"/>
    <w:rsid w:val="00D863C3"/>
    <w:rsid w:val="00D96EC7"/>
    <w:rsid w:val="00DA6946"/>
    <w:rsid w:val="00DE589E"/>
    <w:rsid w:val="00E13F68"/>
    <w:rsid w:val="00E2509D"/>
    <w:rsid w:val="00E27DF3"/>
    <w:rsid w:val="00E3279D"/>
    <w:rsid w:val="00E64231"/>
    <w:rsid w:val="00EA0916"/>
    <w:rsid w:val="00EB02E0"/>
    <w:rsid w:val="00ED6A47"/>
    <w:rsid w:val="00EF1A15"/>
    <w:rsid w:val="00F07266"/>
    <w:rsid w:val="00F34256"/>
    <w:rsid w:val="00FB3F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91CE5E"/>
  <w14:defaultImageDpi w14:val="300"/>
  <w15:docId w15:val="{05BDB164-1702-4F6F-9E20-5A15E87B6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b/>
      <w:bCs/>
      <w:color w:val="2F559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Subtitle">
    <w:name w:val="Document Subtitle"/>
    <w:pPr>
      <w:spacing w:after="160"/>
    </w:pPr>
    <w:rPr>
      <w:rFonts w:ascii="Arial" w:hAnsi="Arial"/>
      <w:color w:val="2F5597"/>
      <w:sz w:val="26"/>
    </w:rPr>
  </w:style>
  <w:style w:type="character" w:styleId="CommentReference">
    <w:name w:val="annotation reference"/>
    <w:basedOn w:val="DefaultParagraphFont"/>
    <w:uiPriority w:val="99"/>
    <w:semiHidden/>
    <w:unhideWhenUsed/>
    <w:rsid w:val="00931A63"/>
    <w:rPr>
      <w:sz w:val="16"/>
      <w:szCs w:val="16"/>
    </w:rPr>
  </w:style>
  <w:style w:type="paragraph" w:styleId="CommentText">
    <w:name w:val="annotation text"/>
    <w:basedOn w:val="Normal"/>
    <w:link w:val="CommentTextChar"/>
    <w:uiPriority w:val="99"/>
    <w:unhideWhenUsed/>
    <w:rsid w:val="00931A63"/>
    <w:pPr>
      <w:spacing w:line="240" w:lineRule="auto"/>
    </w:pPr>
    <w:rPr>
      <w:szCs w:val="20"/>
    </w:rPr>
  </w:style>
  <w:style w:type="character" w:customStyle="1" w:styleId="CommentTextChar">
    <w:name w:val="Comment Text Char"/>
    <w:basedOn w:val="DefaultParagraphFont"/>
    <w:link w:val="CommentText"/>
    <w:uiPriority w:val="99"/>
    <w:rsid w:val="00931A63"/>
    <w:rPr>
      <w:rFonts w:ascii="Arial" w:eastAsia="Arial" w:hAnsi="Arial"/>
      <w:sz w:val="20"/>
      <w:szCs w:val="20"/>
    </w:rPr>
  </w:style>
  <w:style w:type="paragraph" w:styleId="CommentSubject">
    <w:name w:val="annotation subject"/>
    <w:basedOn w:val="CommentText"/>
    <w:next w:val="CommentText"/>
    <w:link w:val="CommentSubjectChar"/>
    <w:uiPriority w:val="99"/>
    <w:semiHidden/>
    <w:unhideWhenUsed/>
    <w:rsid w:val="00931A63"/>
    <w:rPr>
      <w:b/>
      <w:bCs/>
    </w:rPr>
  </w:style>
  <w:style w:type="character" w:customStyle="1" w:styleId="CommentSubjectChar">
    <w:name w:val="Comment Subject Char"/>
    <w:basedOn w:val="CommentTextChar"/>
    <w:link w:val="CommentSubject"/>
    <w:uiPriority w:val="99"/>
    <w:semiHidden/>
    <w:rsid w:val="00931A63"/>
    <w:rPr>
      <w:rFonts w:ascii="Arial" w:eastAsia="Arial" w:hAnsi="Arial"/>
      <w:b/>
      <w:bCs/>
      <w:sz w:val="20"/>
      <w:szCs w:val="20"/>
    </w:rPr>
  </w:style>
  <w:style w:type="paragraph" w:styleId="Revision">
    <w:name w:val="Revision"/>
    <w:hidden/>
    <w:uiPriority w:val="99"/>
    <w:semiHidden/>
    <w:rsid w:val="00FB3F10"/>
    <w:pPr>
      <w:spacing w:after="0" w:line="240" w:lineRule="auto"/>
    </w:pPr>
    <w:rPr>
      <w:rFonts w:ascii="Arial" w:eastAsia="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3595</Words>
  <Characters>23370</Characters>
  <Application>Microsoft Office Word</Application>
  <DocSecurity>4</DocSecurity>
  <Lines>629</Lines>
  <Paragraphs>428</Paragraphs>
  <ScaleCrop>false</ScaleCrop>
  <HeadingPairs>
    <vt:vector size="2" baseType="variant">
      <vt:variant>
        <vt:lpstr>Title</vt:lpstr>
      </vt:variant>
      <vt:variant>
        <vt:i4>1</vt:i4>
      </vt:variant>
    </vt:vector>
  </HeadingPairs>
  <TitlesOfParts>
    <vt:vector size="1" baseType="lpstr">
      <vt:lpstr>Eligible Grant Uses and Acceptability Criteria – Jerusalem Facility Phase IV</vt:lpstr>
    </vt:vector>
  </TitlesOfParts>
  <Manager/>
  <Company/>
  <LinksUpToDate>false</LinksUpToDate>
  <CharactersWithSpaces>26622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Eligible Grant Uses and Acceptability Criteria – Jerusalem Facility Phase IV</dc:title>
  <dc:subject>Operational guidance and eligibility checklists for MSME and NGO applicants</dc:subject>
  <dc:creator>PsDF and Station J</dc:creator>
  <cp:keywords>Jerusalem Facility, Phase IV, MSME, NGO, grants, eligibility, matching contribution</cp:keywords>
  <dc:description>generated by python-docx</dc:description>
  <cp:lastModifiedBy>Shahd Idrees</cp:lastModifiedBy>
  <cp:revision>2</cp:revision>
  <dcterms:created xsi:type="dcterms:W3CDTF">2026-09-23T10:22:00Z</dcterms:created>
  <dcterms:modified xsi:type="dcterms:W3CDTF">2026-09-23T10:22:00Z</dcterms:modified>
  <cp:category/>
</cp:coreProperties>
</file>